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FB5B8" w14:textId="77777777"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14:paraId="678B3BD8" w14:textId="77777777" w:rsidR="00BA7034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</w:t>
      </w:r>
      <w:proofErr w:type="gramEnd"/>
      <w:r w:rsidR="00BA7034">
        <w:rPr>
          <w:rFonts w:ascii="Times New Roman" w:hAnsi="Times New Roman" w:cs="Times New Roman"/>
          <w:b/>
          <w:sz w:val="28"/>
          <w:szCs w:val="28"/>
        </w:rPr>
        <w:t xml:space="preserve">  и экспертно-аналитических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3ABCD" w14:textId="77777777" w:rsidR="00BA7034" w:rsidRDefault="0035387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</w:t>
      </w:r>
      <w:r w:rsidR="00BA7034">
        <w:rPr>
          <w:rFonts w:ascii="Times New Roman" w:hAnsi="Times New Roman" w:cs="Times New Roman"/>
          <w:b/>
          <w:sz w:val="28"/>
          <w:szCs w:val="28"/>
        </w:rPr>
        <w:t>одимых</w:t>
      </w:r>
      <w:r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палатой Покровского района</w:t>
      </w:r>
    </w:p>
    <w:p w14:paraId="4D62CB9C" w14:textId="5C84E8D3"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0034B">
        <w:rPr>
          <w:rFonts w:ascii="Times New Roman" w:hAnsi="Times New Roman" w:cs="Times New Roman"/>
          <w:b/>
          <w:sz w:val="28"/>
          <w:szCs w:val="28"/>
        </w:rPr>
        <w:t>в</w:t>
      </w:r>
      <w:r w:rsidR="005117D3"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0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08A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22A0E57" w14:textId="77777777" w:rsidR="00A230C6" w:rsidRDefault="00A230C6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50450" w14:textId="5BAB98F9" w:rsidR="00BA7034" w:rsidRDefault="00BA7034" w:rsidP="00EA7C2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034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D83A0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.2020г. по 3</w:t>
      </w:r>
      <w:r w:rsidR="00D83A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3A0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.2020г. контрольно-счетной </w:t>
      </w:r>
      <w:r w:rsidR="00B03225">
        <w:rPr>
          <w:rFonts w:ascii="Times New Roman" w:hAnsi="Times New Roman" w:cs="Times New Roman"/>
          <w:sz w:val="28"/>
          <w:szCs w:val="28"/>
        </w:rPr>
        <w:t>палатой проведены следующие мероприятия:</w:t>
      </w:r>
    </w:p>
    <w:p w14:paraId="25B13190" w14:textId="0D881F27" w:rsidR="00D83A0B" w:rsidRPr="00D83A0B" w:rsidRDefault="00D83A0B" w:rsidP="00EA7C27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D83A0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D83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облюдения требований законодательства Российской </w:t>
      </w:r>
      <w:proofErr w:type="gramStart"/>
      <w:r w:rsidRPr="00D83A0B">
        <w:rPr>
          <w:rFonts w:ascii="Times New Roman" w:hAnsi="Times New Roman" w:cs="Times New Roman"/>
          <w:b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3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proofErr w:type="gramEnd"/>
      <w:r w:rsidRPr="00D83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иных нормативных правовых актов о контрактной системе в сфере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83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закупок товаров, работ, услуг для обеспечения муниципальных нужд МКУ Покровского района «АХЦ»</w:t>
      </w:r>
    </w:p>
    <w:p w14:paraId="3199A0C6" w14:textId="77777777" w:rsidR="00D83A0B" w:rsidRPr="00D83A0B" w:rsidRDefault="00D83A0B" w:rsidP="00EA7C2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контрольного мероприятия:</w:t>
      </w:r>
      <w:r w:rsidRPr="00D83A0B">
        <w:rPr>
          <w:rFonts w:ascii="Times New Roman" w:hAnsi="Times New Roman" w:cs="Times New Roman"/>
          <w:sz w:val="28"/>
          <w:szCs w:val="28"/>
        </w:rPr>
        <w:t xml:space="preserve">  план работы Контрольно-счетной палаты Покровского района на 2020 год,  п.п.2.3. п.</w:t>
      </w:r>
      <w:r w:rsidRPr="00D83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A0B">
        <w:rPr>
          <w:rFonts w:ascii="Times New Roman" w:hAnsi="Times New Roman" w:cs="Times New Roman"/>
          <w:sz w:val="28"/>
          <w:szCs w:val="28"/>
        </w:rPr>
        <w:t>2. «Контрольные мероприятия», утвержденного Распоряжением председателя Контрольно-счетной палаты  №74  от  «14» мая  2020г. Распоряжение председателя контрольно-счетной палаты Покровского района №77 от 24.09.2020г.</w:t>
      </w:r>
    </w:p>
    <w:p w14:paraId="6DB9A205" w14:textId="77777777" w:rsidR="00D83A0B" w:rsidRPr="00D83A0B" w:rsidRDefault="00D83A0B" w:rsidP="00EA7C27">
      <w:pPr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A0B">
        <w:rPr>
          <w:rFonts w:ascii="Times New Roman" w:hAnsi="Times New Roman" w:cs="Times New Roman"/>
          <w:b/>
          <w:sz w:val="28"/>
          <w:szCs w:val="28"/>
        </w:rPr>
        <w:t xml:space="preserve">Цель контрольного мероприятия: </w:t>
      </w:r>
      <w:r w:rsidRPr="00D83A0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D83A0B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14:paraId="05898EB5" w14:textId="77777777" w:rsidR="00D83A0B" w:rsidRPr="00D83A0B" w:rsidRDefault="00D83A0B" w:rsidP="00EA7C27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83A0B">
        <w:rPr>
          <w:rFonts w:ascii="Times New Roman" w:hAnsi="Times New Roman" w:cs="Times New Roman"/>
          <w:b/>
          <w:sz w:val="28"/>
          <w:szCs w:val="28"/>
        </w:rPr>
        <w:t xml:space="preserve"> Объект контрольного мероприятия:</w:t>
      </w:r>
      <w:r w:rsidRPr="00D83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A0B">
        <w:rPr>
          <w:rFonts w:ascii="Times New Roman" w:hAnsi="Times New Roman" w:cs="Times New Roman"/>
          <w:color w:val="000000"/>
          <w:sz w:val="28"/>
          <w:szCs w:val="28"/>
        </w:rPr>
        <w:t>Муниципальное  казенное</w:t>
      </w:r>
      <w:proofErr w:type="gramEnd"/>
      <w:r w:rsidRPr="00D83A0B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учреждение  Покровского района «Административно-хозяйственный центр»</w:t>
      </w:r>
      <w:r w:rsidRPr="00D83A0B">
        <w:rPr>
          <w:rFonts w:ascii="Times New Roman" w:hAnsi="Times New Roman" w:cs="Times New Roman"/>
          <w:sz w:val="28"/>
          <w:szCs w:val="28"/>
        </w:rPr>
        <w:t>.</w:t>
      </w:r>
    </w:p>
    <w:p w14:paraId="09347705" w14:textId="77777777" w:rsidR="00D83A0B" w:rsidRPr="00D83A0B" w:rsidRDefault="00D83A0B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A0B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D8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proofErr w:type="gramStart"/>
      <w:r w:rsidRPr="00D8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МКУ  </w:t>
      </w:r>
      <w:r w:rsidRPr="00D83A0B">
        <w:rPr>
          <w:rFonts w:ascii="Times New Roman" w:hAnsi="Times New Roman" w:cs="Times New Roman"/>
          <w:color w:val="000000"/>
          <w:sz w:val="28"/>
          <w:szCs w:val="28"/>
        </w:rPr>
        <w:t>Покровского</w:t>
      </w:r>
      <w:proofErr w:type="gramEnd"/>
      <w:r w:rsidRPr="00D83A0B">
        <w:rPr>
          <w:rFonts w:ascii="Times New Roman" w:hAnsi="Times New Roman" w:cs="Times New Roman"/>
          <w:color w:val="000000"/>
          <w:sz w:val="28"/>
          <w:szCs w:val="28"/>
        </w:rPr>
        <w:t xml:space="preserve"> района «Административно-хозяйственный центр»</w:t>
      </w:r>
      <w:r w:rsidRPr="00D83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14:paraId="3CC6B64F" w14:textId="77777777" w:rsidR="00D83A0B" w:rsidRPr="00D83A0B" w:rsidRDefault="00D83A0B" w:rsidP="00EA7C2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A0B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D83A0B">
        <w:rPr>
          <w:rFonts w:ascii="Times New Roman" w:hAnsi="Times New Roman" w:cs="Times New Roman"/>
          <w:sz w:val="28"/>
          <w:szCs w:val="28"/>
        </w:rPr>
        <w:t>2019 год</w:t>
      </w:r>
    </w:p>
    <w:p w14:paraId="6CBC4539" w14:textId="77777777" w:rsidR="00393252" w:rsidRDefault="00393252" w:rsidP="00EA7C27">
      <w:pPr>
        <w:spacing w:after="0" w:line="271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результатам контрольного мероприятия установлено:</w:t>
      </w:r>
    </w:p>
    <w:p w14:paraId="0DB8988A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Планы-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графики  сформированные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заказчиком на 2019 год не соответствуют планам закупок. </w:t>
      </w:r>
    </w:p>
    <w:p w14:paraId="7DC0B148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Изменение №6 от 18.04.2019г. план закупок утвержден и размещен в ЕИС в установленные 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сроки;  плана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-графика нет. </w:t>
      </w:r>
    </w:p>
    <w:p w14:paraId="645E1E7A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Изменение №8 от 31.05.2019г. план закупок утвержден и размещен в ЕИС в установленные 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сроки;  плана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-графика нет. </w:t>
      </w:r>
    </w:p>
    <w:p w14:paraId="09C409F6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Изменение №12 от 27.12.2019г. план закупок утвержден и размещен в ЕИС в установленные 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сроки;  плана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-графика нет. </w:t>
      </w:r>
    </w:p>
    <w:p w14:paraId="40BEDB76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ч.13, ст.21 №44-ФЗ «</w:t>
      </w:r>
      <w:r w:rsidRPr="004D03E1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в случае внесения изменений в План закупок, План-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график также подлежит изменению заказчиком, планы-графики формируются 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заказчиками  в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планами закупок.</w:t>
      </w:r>
    </w:p>
    <w:p w14:paraId="74F62770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внесении изменений в план закупок и план-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график  дата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утверждения и дата  внесения изменений в отдельных случаях не совпадает (26.11.2019г.; 26.12.2019г.)</w:t>
      </w:r>
    </w:p>
    <w:p w14:paraId="2253F145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размещенной в ЕИС информации об особых закупках «Товары, работы или услуги на сумму, не превышающую 100 (300) тыс. руб. (п. 4 ч. 1 ст. 93 Федерального закона № 44-ФЗ)» в плане закупок внесена сумма 1 713,2тыс. руб.  Сумма по договорам заключенным в 2019 г по п. 4. ч. 1 ст.93 Закона № 44-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  составляет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1780,0тыс. руб. сумма не соответствия 66,8тыс.руб.</w:t>
      </w:r>
    </w:p>
    <w:p w14:paraId="095BA808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контрактам от  26.12.2018  </w:t>
      </w:r>
      <w:r w:rsidRPr="004D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57070181002011 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заключенного с  </w:t>
      </w:r>
      <w:r w:rsidRPr="004D03E1">
        <w:rPr>
          <w:rFonts w:ascii="Times New Roman" w:hAnsi="Times New Roman" w:cs="Times New Roman"/>
          <w:color w:val="000000"/>
          <w:sz w:val="28"/>
          <w:szCs w:val="28"/>
        </w:rPr>
        <w:t xml:space="preserve">ООО "ИНТЕР РАО - Орловский энергосбыт" 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</w:t>
      </w:r>
      <w:r w:rsidRPr="004D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оставку электрической энергии,  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09.01.2019г. № 857000018899 с </w:t>
      </w:r>
      <w:r w:rsidRPr="004D03E1">
        <w:rPr>
          <w:rFonts w:ascii="Times New Roman" w:hAnsi="Times New Roman" w:cs="Times New Roman"/>
          <w:sz w:val="28"/>
          <w:szCs w:val="28"/>
        </w:rPr>
        <w:t xml:space="preserve">ПAO «Ростелеком» 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</w:t>
      </w:r>
      <w:r w:rsidRPr="004D03E1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казание услуг местной, внутризоновой, междугородной телефонной связи</w:t>
      </w:r>
      <w:r w:rsidRPr="004D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нарушения ст.103 44-ФЗ,  не соблюдение  сроков размещения в реестре контрактов сведений и информации о </w:t>
      </w:r>
      <w:r w:rsidRPr="004D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приемке поставленного товара, выполненной работы, оказанной услуги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C49E4B8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Согласно ч.3 ст.103 44-ФЗ документ о приемке поставленного товара, выполненной работы, оказанной услуги размещаются в ЕИС в течение 5-ти рабочих дней с даты приемки поставленного товара.</w:t>
      </w:r>
    </w:p>
    <w:p w14:paraId="59D827F5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контракту от 09.01.2019 №</w:t>
      </w:r>
      <w:r w:rsidRPr="004D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0854300004018000014-0681864-01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</w:t>
      </w:r>
      <w:r w:rsidRPr="004D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становку и оказание услуг по текущему информационному обслуживанию справочно-правовой системы (электронно-правовой 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системы) 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установлено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5481B5EC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нарушение сроков оплаты (2 дня) по акту выполненных работ от 19.02.19г №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000076,  оплата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произведена 15.03.2019г., по п.п.3.4. п.3 </w:t>
      </w:r>
      <w:r w:rsidRPr="004D03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контракта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заказчик оплачивает стоимость услуг в течение 15 рабочих дней с даты подписания сторонами  акта оказанных услуг, на основании выставленного исполнителем счета), нарушение ст.34 44-ФЗ. </w:t>
      </w:r>
    </w:p>
    <w:p w14:paraId="0F2D095C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</w:rPr>
        <w:t>-  в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нарушение п. 13 ч.3 ст.103 44-ФЗ, </w:t>
      </w:r>
      <w:r w:rsidRPr="004D03E1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Постановления Правительства РФ от 28 ноября 2013 г. N 1084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об исполнении контракта от 09.01.2019г.  №</w:t>
      </w:r>
      <w:r w:rsidRPr="004D0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0854300004018000014-0681864-01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внесена не в полном объеме, отсутствуют акты оказанных услуг за июль-сентябрь 2019г.                                              </w:t>
      </w:r>
    </w:p>
    <w:p w14:paraId="4DCCD41B" w14:textId="387F3498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декларации о соответствии участника закупки установленным требованиям</w:t>
      </w:r>
      <w:r w:rsidR="00E31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печать и подпись генерального директора ООО «</w:t>
      </w:r>
      <w:proofErr w:type="spellStart"/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Янгер</w:t>
      </w:r>
      <w:proofErr w:type="spell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1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Рябова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М.В. </w:t>
      </w:r>
    </w:p>
    <w:p w14:paraId="45F1E6CD" w14:textId="03116C30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контракту от 26.02.2019г.</w:t>
      </w:r>
      <w:r w:rsidRPr="004D03E1">
        <w:rPr>
          <w:rFonts w:ascii="Times New Roman" w:hAnsi="Times New Roman" w:cs="Times New Roman"/>
          <w:color w:val="334059"/>
          <w:sz w:val="20"/>
          <w:szCs w:val="20"/>
          <w:shd w:val="clear" w:color="auto" w:fill="FFFFFF"/>
        </w:rPr>
        <w:t xml:space="preserve"> </w:t>
      </w:r>
      <w:r w:rsidRPr="004D03E1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№ 0854300004019000004-0681864-01на оказание услуг по проведению экспертизы промышленной безопасности здания, сооружения и технических устройств в котельной МКУ Покровского </w:t>
      </w:r>
      <w:r w:rsidRPr="004D03E1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lastRenderedPageBreak/>
        <w:t>района «АХЦ» установлено: в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декларации о соответствии участника закупки установленным требованиям</w:t>
      </w:r>
      <w:r w:rsidR="00E31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печать и подпись генерального директора ООО «</w:t>
      </w:r>
      <w:proofErr w:type="spell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ПромТехЭкспертиза</w:t>
      </w:r>
      <w:proofErr w:type="spell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Невструева</w:t>
      </w:r>
      <w:proofErr w:type="spell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С.Н. </w:t>
      </w:r>
    </w:p>
    <w:p w14:paraId="6C301BE3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контракту от 05.08.2019г. </w:t>
      </w:r>
      <w:r w:rsidRPr="004D03E1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№ 0854300004019000010-0681864-01 на выполнение работ по текущему ремонту отопления в здании администрации Покровского района Орловской установлено: </w:t>
      </w:r>
    </w:p>
    <w:p w14:paraId="0CAAD65E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декларации о принадлежности к субъектам малого 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предпринимательства,  отсутствует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печать и подпись генерального директора ООО «</w:t>
      </w:r>
      <w:proofErr w:type="spell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Стройинвест</w:t>
      </w:r>
      <w:proofErr w:type="spell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Н.В. </w:t>
      </w:r>
      <w:proofErr w:type="spell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Крученкова</w:t>
      </w:r>
      <w:proofErr w:type="spell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(исх.№815 от 12.07.2019г.).</w:t>
      </w:r>
    </w:p>
    <w:p w14:paraId="10EE9437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декларации о соответствии участника установленным требованиям, отсутствует печать и подпись генерального директора ООО «</w:t>
      </w:r>
      <w:proofErr w:type="spellStart"/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Стройинвест</w:t>
      </w:r>
      <w:proofErr w:type="spell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 Н.В.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Крученкова</w:t>
      </w:r>
      <w:proofErr w:type="spell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(исх.№814  от 12.07.2019г.).</w:t>
      </w:r>
    </w:p>
    <w:p w14:paraId="2BB8C112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контракту от 07.06.2019г. </w:t>
      </w:r>
      <w:r w:rsidRPr="004D03E1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>№ 0854300004019000009-0681864-01 на поставку картриджей к принтерам и многофункциональным устройствам установлено:</w:t>
      </w:r>
    </w:p>
    <w:p w14:paraId="69D3A721" w14:textId="4E700D0F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декларации о соответствии участника закупки установленным требованиям</w:t>
      </w:r>
      <w:r w:rsidR="00E31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отсутствует печать и подпись генерального директора ООО «Блоссом» Беленькой С.И.</w:t>
      </w:r>
    </w:p>
    <w:p w14:paraId="77BF83C9" w14:textId="77777777" w:rsidR="00393252" w:rsidRPr="004D03E1" w:rsidRDefault="00393252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Статьей 73 Бюджетного кодекса РФ установлено требование о необходимости ведения реестра закупок получателями бюджетных средств, осуществляемых без заключения государственных или муниципальных контрактов. Проверкой установлено, 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 реестр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договоров ведется не в полном объеме частично отсутствуют  номер и дата договора, не включены в реестр  11 договоров на общую сумму 91,5тыс.руб.</w:t>
      </w:r>
    </w:p>
    <w:p w14:paraId="198F14E3" w14:textId="77777777" w:rsidR="005A2ABA" w:rsidRDefault="005A2ABA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68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Предложения:</w:t>
      </w:r>
    </w:p>
    <w:p w14:paraId="31162EAA" w14:textId="77777777" w:rsidR="00D83A0B" w:rsidRPr="004D03E1" w:rsidRDefault="00D83A0B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Своевременно и в полном объеме вносить информацию об исполнении контрактов (отдельных его этапов) в реестр контрактов, заключенных заказчиком в ЕИС с соблюдением требований ст.103 Федерального закона от 05.04.2013 №44-ФЗ и Постановления Правительства РФ от 28 ноября 2013 г. N1084.</w:t>
      </w:r>
    </w:p>
    <w:p w14:paraId="3B08EB1A" w14:textId="77777777" w:rsidR="00D83A0B" w:rsidRPr="004D03E1" w:rsidRDefault="00D83A0B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целью недопущения применения мер ответственности строго соблюдать сроки оплаты поставленного товара (выполненной работы, оказанной услуги) в соответствии с п.5. ст. 34 44-ФЗ и условиями договора (контракта).</w:t>
      </w:r>
    </w:p>
    <w:p w14:paraId="603018E3" w14:textId="77777777" w:rsidR="00D83A0B" w:rsidRPr="004D03E1" w:rsidRDefault="00D83A0B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sz w:val="28"/>
          <w:szCs w:val="28"/>
        </w:rPr>
        <w:t>П</w:t>
      </w: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 ведении реестра закупок учитывать положение ст. 73 Бюджетного кодекса Российской Федерации.</w:t>
      </w:r>
    </w:p>
    <w:p w14:paraId="3037B181" w14:textId="77777777" w:rsidR="00D83A0B" w:rsidRPr="004D03E1" w:rsidRDefault="00D83A0B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Повысить ответственность должностных лиц и не допускать размещения документов </w:t>
      </w:r>
      <w:proofErr w:type="gramStart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единой информационной системе</w:t>
      </w:r>
      <w:proofErr w:type="gramEnd"/>
      <w:r w:rsidRPr="004D03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оформленных должным образом и не соответствующим установленным требованиям.</w:t>
      </w:r>
    </w:p>
    <w:p w14:paraId="63A17110" w14:textId="65A295A8" w:rsidR="00D83A0B" w:rsidRDefault="00D83A0B" w:rsidP="00EA7C27">
      <w:pPr>
        <w:pStyle w:val="a3"/>
        <w:shd w:val="clear" w:color="auto" w:fill="FFFFFF"/>
        <w:spacing w:before="0" w:beforeAutospacing="0" w:after="0" w:afterAutospacing="0" w:line="271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D03E1">
        <w:rPr>
          <w:color w:val="000000"/>
          <w:sz w:val="28"/>
          <w:szCs w:val="28"/>
        </w:rPr>
        <w:lastRenderedPageBreak/>
        <w:t>Проанализировать выявленные проверкой нарушения законодательства РФ и иных нормативно-правовых актов о контрактной системе и принять дополнительные меры по недопущению их в дальнейшей работе.</w:t>
      </w:r>
    </w:p>
    <w:p w14:paraId="29543117" w14:textId="6831F6BE" w:rsidR="00E55822" w:rsidRPr="004D03E1" w:rsidRDefault="00E55822" w:rsidP="00EA7C27">
      <w:pPr>
        <w:pStyle w:val="a3"/>
        <w:shd w:val="clear" w:color="auto" w:fill="FFFFFF"/>
        <w:spacing w:before="0" w:beforeAutospacing="0" w:after="0" w:afterAutospacing="0" w:line="271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проверки направлено представление №4 от 28.10.2020 года по устранению нарушений. </w:t>
      </w:r>
    </w:p>
    <w:p w14:paraId="57DE12DC" w14:textId="11BAA699" w:rsidR="00975857" w:rsidRPr="005C44C0" w:rsidRDefault="008870C9" w:rsidP="00EA7C2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75857" w:rsidRPr="00C02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857" w:rsidRPr="005C4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текущего контроля проводилась  экспертиза, и давались заключения на </w:t>
      </w:r>
      <w:r w:rsidR="00975857" w:rsidRPr="005C44C0">
        <w:rPr>
          <w:rFonts w:ascii="Times New Roman" w:hAnsi="Times New Roman" w:cs="Times New Roman"/>
          <w:sz w:val="28"/>
          <w:szCs w:val="28"/>
        </w:rPr>
        <w:t xml:space="preserve"> внесение изменений в решение Покровского районного Совета народных депутатов «О районном бюджете на 2020 год и на плановый период 2021-2022  годов»  и  Покровского поселкового  Совета народных депутатов  «О бюджете городского  поселения на 2020 год и на плановый период  2021-2022 годов», подготовлено </w:t>
      </w:r>
      <w:r w:rsidR="00E55822">
        <w:rPr>
          <w:rFonts w:ascii="Times New Roman" w:hAnsi="Times New Roman" w:cs="Times New Roman"/>
          <w:sz w:val="28"/>
          <w:szCs w:val="28"/>
        </w:rPr>
        <w:t xml:space="preserve">5 </w:t>
      </w:r>
      <w:r w:rsidR="00975857" w:rsidRPr="005C44C0">
        <w:rPr>
          <w:rFonts w:ascii="Times New Roman" w:hAnsi="Times New Roman" w:cs="Times New Roman"/>
          <w:sz w:val="28"/>
          <w:szCs w:val="28"/>
        </w:rPr>
        <w:t>заключени</w:t>
      </w:r>
      <w:r w:rsidR="00E55822">
        <w:rPr>
          <w:rFonts w:ascii="Times New Roman" w:hAnsi="Times New Roman" w:cs="Times New Roman"/>
          <w:sz w:val="28"/>
          <w:szCs w:val="28"/>
        </w:rPr>
        <w:t>й</w:t>
      </w:r>
      <w:r w:rsidR="00975857" w:rsidRPr="005C44C0">
        <w:rPr>
          <w:rFonts w:ascii="Times New Roman" w:hAnsi="Times New Roman" w:cs="Times New Roman"/>
          <w:sz w:val="28"/>
          <w:szCs w:val="28"/>
        </w:rPr>
        <w:t>.</w:t>
      </w:r>
    </w:p>
    <w:p w14:paraId="7D8674C9" w14:textId="77777777" w:rsidR="00975857" w:rsidRPr="005C44C0" w:rsidRDefault="00975857" w:rsidP="00EA7C2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4C0">
        <w:rPr>
          <w:rFonts w:ascii="Times New Roman" w:hAnsi="Times New Roman" w:cs="Times New Roman"/>
          <w:sz w:val="28"/>
          <w:szCs w:val="28"/>
        </w:rPr>
        <w:t xml:space="preserve">Основной целью вносимых изменений является увеличение объёмов доходов и расходов бюджетов (районного и городского поселения) </w:t>
      </w:r>
      <w:r w:rsidRPr="005C4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направление их на решение вопросов местного значения.</w:t>
      </w:r>
    </w:p>
    <w:p w14:paraId="2AB3B650" w14:textId="5BFACDA8" w:rsidR="0040190F" w:rsidRPr="00C36141" w:rsidRDefault="0040190F" w:rsidP="00EA7C27">
      <w:pPr>
        <w:shd w:val="clear" w:color="auto" w:fill="FFFFFF"/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проекта Решения в целом соответствуют установленным БК РФ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 сбалансированности бюджета (ст.33 БК РФ).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</w:t>
      </w:r>
      <w:r w:rsidRPr="00A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сбалансированности означает, что объем предусмотренных бюджетом расходов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соответствовать суммарному объему доходов бюджета и поступлений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 финансирования его дефицита.</w:t>
      </w:r>
    </w:p>
    <w:p w14:paraId="4696FFDF" w14:textId="77777777" w:rsidR="00C02AC5" w:rsidRDefault="00E55822" w:rsidP="00EA7C27">
      <w:pPr>
        <w:spacing w:after="0" w:line="271" w:lineRule="auto"/>
        <w:ind w:firstLine="709"/>
        <w:jc w:val="both"/>
        <w:rPr>
          <w:sz w:val="28"/>
          <w:szCs w:val="28"/>
        </w:rPr>
      </w:pPr>
      <w:r w:rsidRPr="00C02AC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75857" w:rsidRPr="00C02AC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7585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75857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 </w:t>
      </w:r>
      <w:r w:rsidR="00975857" w:rsidRPr="00BD7A90">
        <w:rPr>
          <w:rFonts w:ascii="Times New Roman" w:hAnsi="Times New Roman"/>
          <w:sz w:val="28"/>
          <w:szCs w:val="28"/>
        </w:rPr>
        <w:t>268.1</w:t>
      </w:r>
      <w:r w:rsidR="00975857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857" w:rsidRPr="00805C21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РФ</w:t>
      </w:r>
      <w:r w:rsidR="00975857">
        <w:t xml:space="preserve"> </w:t>
      </w:r>
      <w:proofErr w:type="gramStart"/>
      <w:r w:rsidR="00975857" w:rsidRPr="00516DA6">
        <w:rPr>
          <w:rFonts w:ascii="Times New Roman" w:hAnsi="Times New Roman"/>
          <w:sz w:val="28"/>
          <w:szCs w:val="28"/>
        </w:rPr>
        <w:t>проводилась</w:t>
      </w:r>
      <w:r w:rsidR="00975857" w:rsidRPr="00516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857" w:rsidRPr="00516D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5857" w:rsidRPr="00516DA6">
        <w:rPr>
          <w:rFonts w:ascii="Times New Roman" w:hAnsi="Times New Roman"/>
          <w:sz w:val="28"/>
          <w:szCs w:val="28"/>
        </w:rPr>
        <w:t>бследование</w:t>
      </w:r>
      <w:proofErr w:type="gramEnd"/>
      <w:r w:rsidR="00975857" w:rsidRPr="00516DA6">
        <w:rPr>
          <w:rFonts w:ascii="Times New Roman" w:hAnsi="Times New Roman"/>
          <w:sz w:val="28"/>
          <w:szCs w:val="28"/>
        </w:rPr>
        <w:t xml:space="preserve"> </w:t>
      </w:r>
      <w:r w:rsidR="00975857">
        <w:rPr>
          <w:rFonts w:ascii="Times New Roman" w:hAnsi="Times New Roman"/>
          <w:sz w:val="28"/>
          <w:szCs w:val="28"/>
        </w:rPr>
        <w:t xml:space="preserve"> </w:t>
      </w:r>
      <w:r w:rsidR="00975857" w:rsidRPr="00516DA6">
        <w:rPr>
          <w:rFonts w:ascii="Times New Roman" w:hAnsi="Times New Roman"/>
          <w:sz w:val="28"/>
          <w:szCs w:val="28"/>
        </w:rPr>
        <w:t>достоверности, полноты и соответствия нормативным требованиям составления и представления  отчет</w:t>
      </w:r>
      <w:bookmarkStart w:id="0" w:name="_GoBack"/>
      <w:bookmarkEnd w:id="0"/>
      <w:r w:rsidR="00975857" w:rsidRPr="00516DA6">
        <w:rPr>
          <w:rFonts w:ascii="Times New Roman" w:hAnsi="Times New Roman"/>
          <w:sz w:val="28"/>
          <w:szCs w:val="28"/>
        </w:rPr>
        <w:t xml:space="preserve">а об исполнении бюджета по доходам и расходам </w:t>
      </w:r>
      <w:r w:rsidR="00975857">
        <w:rPr>
          <w:rFonts w:ascii="Times New Roman" w:hAnsi="Times New Roman"/>
          <w:sz w:val="28"/>
          <w:szCs w:val="28"/>
        </w:rPr>
        <w:t xml:space="preserve"> </w:t>
      </w:r>
      <w:r w:rsidR="00975857" w:rsidRPr="00516DA6">
        <w:rPr>
          <w:rFonts w:ascii="Times New Roman" w:hAnsi="Times New Roman"/>
          <w:sz w:val="28"/>
          <w:szCs w:val="28"/>
        </w:rPr>
        <w:t>Покровского района</w:t>
      </w:r>
      <w:r w:rsidR="00975857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городского поселения Покровское 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75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="00975857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 </w:t>
      </w:r>
      <w:r w:rsidR="00975857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внешних </w:t>
      </w:r>
      <w:proofErr w:type="gramStart"/>
      <w:r w:rsidR="00975857" w:rsidRPr="00805C21">
        <w:rPr>
          <w:rFonts w:ascii="Times New Roman" w:eastAsia="Times New Roman" w:hAnsi="Times New Roman"/>
          <w:sz w:val="28"/>
          <w:szCs w:val="28"/>
          <w:lang w:eastAsia="ru-RU"/>
        </w:rPr>
        <w:t>проверок  отчетность</w:t>
      </w:r>
      <w:proofErr w:type="gramEnd"/>
      <w:r w:rsidR="00975857" w:rsidRPr="00805C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полном объеме в соответствии с требованиями действующего законодательства</w:t>
      </w:r>
      <w:r w:rsidR="00975857">
        <w:rPr>
          <w:rFonts w:ascii="Times New Roman" w:eastAsia="Times New Roman" w:hAnsi="Times New Roman"/>
          <w:sz w:val="28"/>
          <w:szCs w:val="28"/>
          <w:lang w:eastAsia="ru-RU"/>
        </w:rPr>
        <w:t>, подготовлено 2 заключения</w:t>
      </w:r>
      <w:r w:rsidR="00975857" w:rsidRPr="00805C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5857" w:rsidRPr="00805C21">
        <w:rPr>
          <w:sz w:val="28"/>
          <w:szCs w:val="28"/>
        </w:rPr>
        <w:t xml:space="preserve"> </w:t>
      </w:r>
    </w:p>
    <w:p w14:paraId="6CEF4DEA" w14:textId="6163E515" w:rsidR="00B55C11" w:rsidRDefault="00C02AC5" w:rsidP="00EA7C27">
      <w:pPr>
        <w:spacing w:line="271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D7B">
        <w:rPr>
          <w:rFonts w:ascii="Times New Roman" w:hAnsi="Times New Roman" w:cs="Times New Roman"/>
          <w:b/>
          <w:sz w:val="28"/>
          <w:szCs w:val="28"/>
        </w:rPr>
        <w:t>4.</w:t>
      </w:r>
      <w:r w:rsidR="00975857">
        <w:rPr>
          <w:sz w:val="28"/>
          <w:szCs w:val="28"/>
        </w:rPr>
        <w:t xml:space="preserve"> </w:t>
      </w:r>
      <w:r w:rsidR="00B55C1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предварительного контроля был</w:t>
      </w:r>
      <w:r w:rsidR="00B5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 </w:t>
      </w:r>
      <w:r w:rsidR="00B55C1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</w:t>
      </w:r>
      <w:r w:rsidR="00B5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B55C1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</w:t>
      </w:r>
      <w:r w:rsidR="00B55C1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</w:t>
      </w:r>
      <w:r w:rsidR="00B5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55C1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="00B55C11" w:rsidRPr="00830EB4">
        <w:rPr>
          <w:rFonts w:ascii="Times New Roman" w:hAnsi="Times New Roman"/>
          <w:sz w:val="28"/>
          <w:szCs w:val="28"/>
        </w:rPr>
        <w:t>решения «О бю</w:t>
      </w:r>
      <w:r w:rsidR="00B55C11">
        <w:rPr>
          <w:rFonts w:ascii="Times New Roman" w:hAnsi="Times New Roman"/>
          <w:sz w:val="28"/>
          <w:szCs w:val="28"/>
        </w:rPr>
        <w:t>джете Покровского района на 202</w:t>
      </w:r>
      <w:r w:rsidR="001B5D7B">
        <w:rPr>
          <w:rFonts w:ascii="Times New Roman" w:hAnsi="Times New Roman"/>
          <w:sz w:val="28"/>
          <w:szCs w:val="28"/>
        </w:rPr>
        <w:t>1</w:t>
      </w:r>
      <w:r w:rsidR="00B55C1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B5D7B">
        <w:rPr>
          <w:rFonts w:ascii="Times New Roman" w:hAnsi="Times New Roman"/>
          <w:sz w:val="28"/>
          <w:szCs w:val="28"/>
        </w:rPr>
        <w:t>2</w:t>
      </w:r>
      <w:r w:rsidR="00B55C11">
        <w:rPr>
          <w:rFonts w:ascii="Times New Roman" w:hAnsi="Times New Roman"/>
          <w:sz w:val="28"/>
          <w:szCs w:val="28"/>
        </w:rPr>
        <w:t>-202</w:t>
      </w:r>
      <w:r w:rsidR="001B5D7B">
        <w:rPr>
          <w:rFonts w:ascii="Times New Roman" w:hAnsi="Times New Roman"/>
          <w:sz w:val="28"/>
          <w:szCs w:val="28"/>
        </w:rPr>
        <w:t>3</w:t>
      </w:r>
      <w:r w:rsidR="00B55C11">
        <w:rPr>
          <w:rFonts w:ascii="Times New Roman" w:hAnsi="Times New Roman"/>
          <w:sz w:val="28"/>
          <w:szCs w:val="28"/>
        </w:rPr>
        <w:t xml:space="preserve"> годов</w:t>
      </w:r>
      <w:r w:rsidR="00B55C11" w:rsidRPr="00830EB4">
        <w:rPr>
          <w:rFonts w:ascii="Times New Roman" w:hAnsi="Times New Roman"/>
          <w:sz w:val="28"/>
          <w:szCs w:val="28"/>
        </w:rPr>
        <w:t>»</w:t>
      </w:r>
      <w:r w:rsidR="00B55C11">
        <w:rPr>
          <w:rFonts w:ascii="Times New Roman" w:hAnsi="Times New Roman"/>
          <w:sz w:val="28"/>
          <w:szCs w:val="28"/>
        </w:rPr>
        <w:t xml:space="preserve"> и </w:t>
      </w:r>
      <w:r w:rsidR="00B55C1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проект </w:t>
      </w:r>
      <w:r w:rsidR="00B55C11" w:rsidRPr="00830EB4">
        <w:rPr>
          <w:rFonts w:ascii="Times New Roman" w:hAnsi="Times New Roman"/>
          <w:sz w:val="28"/>
          <w:szCs w:val="28"/>
        </w:rPr>
        <w:t xml:space="preserve">решения </w:t>
      </w:r>
      <w:r w:rsidR="00B55C11">
        <w:rPr>
          <w:rFonts w:ascii="Times New Roman" w:hAnsi="Times New Roman"/>
          <w:sz w:val="28"/>
          <w:szCs w:val="28"/>
        </w:rPr>
        <w:t xml:space="preserve"> «О бюджете городского поселения Покровское на 202</w:t>
      </w:r>
      <w:r w:rsidR="001B5D7B">
        <w:rPr>
          <w:rFonts w:ascii="Times New Roman" w:hAnsi="Times New Roman"/>
          <w:sz w:val="28"/>
          <w:szCs w:val="28"/>
        </w:rPr>
        <w:t>1</w:t>
      </w:r>
      <w:r w:rsidR="00B55C11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1B5D7B">
        <w:rPr>
          <w:rFonts w:ascii="Times New Roman" w:hAnsi="Times New Roman"/>
          <w:sz w:val="28"/>
          <w:szCs w:val="28"/>
        </w:rPr>
        <w:t>2</w:t>
      </w:r>
      <w:r w:rsidR="00B55C11">
        <w:rPr>
          <w:rFonts w:ascii="Times New Roman" w:hAnsi="Times New Roman"/>
          <w:sz w:val="28"/>
          <w:szCs w:val="28"/>
        </w:rPr>
        <w:t>-202</w:t>
      </w:r>
      <w:r w:rsidR="001B5D7B">
        <w:rPr>
          <w:rFonts w:ascii="Times New Roman" w:hAnsi="Times New Roman"/>
          <w:sz w:val="28"/>
          <w:szCs w:val="28"/>
        </w:rPr>
        <w:t>3</w:t>
      </w:r>
      <w:r w:rsidR="00B55C11">
        <w:rPr>
          <w:rFonts w:ascii="Times New Roman" w:hAnsi="Times New Roman"/>
          <w:sz w:val="28"/>
          <w:szCs w:val="28"/>
        </w:rPr>
        <w:t xml:space="preserve"> годов», в</w:t>
      </w:r>
      <w:r w:rsidR="00B55C1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котор</w:t>
      </w:r>
      <w:r w:rsidR="00B5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="00B55C11" w:rsidRPr="00521FF1">
        <w:rPr>
          <w:rFonts w:ascii="Times New Roman" w:hAnsi="Times New Roman"/>
          <w:sz w:val="28"/>
          <w:szCs w:val="28"/>
        </w:rPr>
        <w:t xml:space="preserve"> </w:t>
      </w:r>
      <w:r w:rsidR="00B55C11">
        <w:rPr>
          <w:rFonts w:ascii="Times New Roman" w:hAnsi="Times New Roman"/>
          <w:sz w:val="28"/>
          <w:szCs w:val="28"/>
        </w:rPr>
        <w:t>дана</w:t>
      </w:r>
      <w:r w:rsidR="00B55C11" w:rsidRPr="00830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5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обоснованность доходных и расходных статей, дефицита бюджета.</w:t>
      </w:r>
    </w:p>
    <w:p w14:paraId="097E9C88" w14:textId="5947B8CA" w:rsidR="005A2ABA" w:rsidRDefault="005A2ABA" w:rsidP="005A2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A3C179" w14:textId="77777777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</w:t>
      </w:r>
    </w:p>
    <w:p w14:paraId="36420697" w14:textId="77777777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палаты Покровского района,</w:t>
      </w:r>
    </w:p>
    <w:p w14:paraId="1E039B36" w14:textId="77777777"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главный специалист                                                                      Е.А. Фарафонова</w:t>
      </w:r>
    </w:p>
    <w:p w14:paraId="0B661D9E" w14:textId="77777777"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18FB" w14:textId="77777777" w:rsidR="00EF7C3E" w:rsidRDefault="00EF7C3E" w:rsidP="002B16AD">
      <w:pPr>
        <w:spacing w:after="0" w:line="240" w:lineRule="auto"/>
      </w:pPr>
      <w:r>
        <w:separator/>
      </w:r>
    </w:p>
  </w:endnote>
  <w:endnote w:type="continuationSeparator" w:id="0">
    <w:p w14:paraId="350DECF0" w14:textId="77777777" w:rsidR="00EF7C3E" w:rsidRDefault="00EF7C3E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35412"/>
      <w:docPartObj>
        <w:docPartGallery w:val="Page Numbers (Bottom of Page)"/>
        <w:docPartUnique/>
      </w:docPartObj>
    </w:sdtPr>
    <w:sdtEndPr/>
    <w:sdtContent>
      <w:p w14:paraId="7CD9DCE3" w14:textId="77777777" w:rsidR="002B16AD" w:rsidRDefault="001E7FE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0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FBDDB6" w14:textId="77777777" w:rsidR="002B16AD" w:rsidRDefault="002B16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EBBC7" w14:textId="77777777" w:rsidR="00EF7C3E" w:rsidRDefault="00EF7C3E" w:rsidP="002B16AD">
      <w:pPr>
        <w:spacing w:after="0" w:line="240" w:lineRule="auto"/>
      </w:pPr>
      <w:r>
        <w:separator/>
      </w:r>
    </w:p>
  </w:footnote>
  <w:footnote w:type="continuationSeparator" w:id="0">
    <w:p w14:paraId="547D6583" w14:textId="77777777" w:rsidR="00EF7C3E" w:rsidRDefault="00EF7C3E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D3"/>
    <w:rsid w:val="000359DB"/>
    <w:rsid w:val="0003604E"/>
    <w:rsid w:val="000843A4"/>
    <w:rsid w:val="00095820"/>
    <w:rsid w:val="000A58B0"/>
    <w:rsid w:val="000E6E3B"/>
    <w:rsid w:val="00160AD9"/>
    <w:rsid w:val="0017611D"/>
    <w:rsid w:val="00192D37"/>
    <w:rsid w:val="001A0265"/>
    <w:rsid w:val="001B5D7B"/>
    <w:rsid w:val="001E7FE7"/>
    <w:rsid w:val="00246500"/>
    <w:rsid w:val="00261FB2"/>
    <w:rsid w:val="002B16AD"/>
    <w:rsid w:val="002B7C50"/>
    <w:rsid w:val="002D2EB0"/>
    <w:rsid w:val="0030034B"/>
    <w:rsid w:val="00311A16"/>
    <w:rsid w:val="00353873"/>
    <w:rsid w:val="00363991"/>
    <w:rsid w:val="0038403F"/>
    <w:rsid w:val="00393252"/>
    <w:rsid w:val="003C399A"/>
    <w:rsid w:val="003D59E1"/>
    <w:rsid w:val="003F053B"/>
    <w:rsid w:val="0040190F"/>
    <w:rsid w:val="004D2A75"/>
    <w:rsid w:val="004F5071"/>
    <w:rsid w:val="00502921"/>
    <w:rsid w:val="005117D3"/>
    <w:rsid w:val="005345F6"/>
    <w:rsid w:val="00571C95"/>
    <w:rsid w:val="005A2ABA"/>
    <w:rsid w:val="005B7203"/>
    <w:rsid w:val="005C4464"/>
    <w:rsid w:val="005D05CD"/>
    <w:rsid w:val="005D07E5"/>
    <w:rsid w:val="005F16F0"/>
    <w:rsid w:val="006342DF"/>
    <w:rsid w:val="00651D00"/>
    <w:rsid w:val="006540BB"/>
    <w:rsid w:val="006A70BE"/>
    <w:rsid w:val="006B0EB2"/>
    <w:rsid w:val="006B3FC2"/>
    <w:rsid w:val="00784EA8"/>
    <w:rsid w:val="00786D87"/>
    <w:rsid w:val="007B38D2"/>
    <w:rsid w:val="007F77F3"/>
    <w:rsid w:val="00871299"/>
    <w:rsid w:val="008722A2"/>
    <w:rsid w:val="008870C9"/>
    <w:rsid w:val="0096753C"/>
    <w:rsid w:val="00975857"/>
    <w:rsid w:val="00986795"/>
    <w:rsid w:val="009908AA"/>
    <w:rsid w:val="009A1077"/>
    <w:rsid w:val="009B4E19"/>
    <w:rsid w:val="00A230C6"/>
    <w:rsid w:val="00A9492B"/>
    <w:rsid w:val="00AE1AAB"/>
    <w:rsid w:val="00B03225"/>
    <w:rsid w:val="00B1315D"/>
    <w:rsid w:val="00B55C11"/>
    <w:rsid w:val="00B72250"/>
    <w:rsid w:val="00B80AB9"/>
    <w:rsid w:val="00B951BC"/>
    <w:rsid w:val="00BA7034"/>
    <w:rsid w:val="00BC05CD"/>
    <w:rsid w:val="00C02AC5"/>
    <w:rsid w:val="00CA2847"/>
    <w:rsid w:val="00CC77CC"/>
    <w:rsid w:val="00CF1EB2"/>
    <w:rsid w:val="00D231D8"/>
    <w:rsid w:val="00D83A0B"/>
    <w:rsid w:val="00D93058"/>
    <w:rsid w:val="00DE31E5"/>
    <w:rsid w:val="00DF6D0D"/>
    <w:rsid w:val="00E06A0B"/>
    <w:rsid w:val="00E310BE"/>
    <w:rsid w:val="00E36B43"/>
    <w:rsid w:val="00E55822"/>
    <w:rsid w:val="00E65CB8"/>
    <w:rsid w:val="00E72574"/>
    <w:rsid w:val="00EA7C27"/>
    <w:rsid w:val="00EC13E7"/>
    <w:rsid w:val="00ED0470"/>
    <w:rsid w:val="00EF7C3E"/>
    <w:rsid w:val="00F0174F"/>
    <w:rsid w:val="00F04F25"/>
    <w:rsid w:val="00F16A4D"/>
    <w:rsid w:val="00F767F5"/>
    <w:rsid w:val="00FB7029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1F18"/>
  <w15:docId w15:val="{770DC7BD-633E-4714-899A-7B854D0F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  <w:style w:type="paragraph" w:customStyle="1" w:styleId="Default">
    <w:name w:val="Default"/>
    <w:rsid w:val="005D05CD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l">
    <w:name w:val="hl"/>
    <w:basedOn w:val="a0"/>
    <w:rsid w:val="005D05CD"/>
  </w:style>
  <w:style w:type="paragraph" w:styleId="ac">
    <w:name w:val="List Paragraph"/>
    <w:basedOn w:val="a"/>
    <w:uiPriority w:val="34"/>
    <w:qFormat/>
    <w:rsid w:val="00D8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2251-4255-46C6-9302-C0605CFA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пк</cp:lastModifiedBy>
  <cp:revision>20</cp:revision>
  <cp:lastPrinted>2018-11-16T12:35:00Z</cp:lastPrinted>
  <dcterms:created xsi:type="dcterms:W3CDTF">2020-02-11T06:30:00Z</dcterms:created>
  <dcterms:modified xsi:type="dcterms:W3CDTF">2020-12-25T13:58:00Z</dcterms:modified>
</cp:coreProperties>
</file>