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1" w:rsidRDefault="003F07A1" w:rsidP="003F07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F07A1" w:rsidRDefault="003F07A1" w:rsidP="003F07A1">
      <w:pPr>
        <w:tabs>
          <w:tab w:val="center" w:pos="4677"/>
          <w:tab w:val="left" w:pos="6491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ОРЛОВСКАЯ ОБЛАСТЬ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F07A1" w:rsidRDefault="003F07A1" w:rsidP="003F07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ПОКРОВСКОГО РАЙОНА</w:t>
      </w:r>
    </w:p>
    <w:p w:rsidR="003F07A1" w:rsidRDefault="003F07A1" w:rsidP="003F07A1">
      <w:pPr>
        <w:tabs>
          <w:tab w:val="left" w:pos="342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3F07A1" w:rsidRDefault="003F07A1" w:rsidP="003F07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№_____</w:t>
      </w:r>
    </w:p>
    <w:p w:rsidR="003F07A1" w:rsidRDefault="003F07A1" w:rsidP="003F07A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07A1" w:rsidRDefault="003F07A1" w:rsidP="003F07A1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Программы профилактики рисков </w:t>
      </w:r>
    </w:p>
    <w:p w:rsidR="003F07A1" w:rsidRDefault="003F07A1" w:rsidP="003F07A1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причинения вреда (ущерба) охраняемым законом </w:t>
      </w:r>
    </w:p>
    <w:p w:rsidR="003F07A1" w:rsidRDefault="003F07A1" w:rsidP="003F07A1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ценностям в рамках осуществления муниципального</w:t>
      </w:r>
    </w:p>
    <w:p w:rsidR="003F07A1" w:rsidRDefault="003F07A1" w:rsidP="003F07A1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контроля в области охраны и использования особо</w:t>
      </w:r>
    </w:p>
    <w:p w:rsidR="003F07A1" w:rsidRDefault="003F07A1" w:rsidP="003F07A1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охраняемых  природных  территорий в границах </w:t>
      </w:r>
    </w:p>
    <w:p w:rsidR="003F07A1" w:rsidRDefault="003F07A1" w:rsidP="003F07A1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городского поселения Покровское Покровского района</w:t>
      </w:r>
    </w:p>
    <w:p w:rsidR="003F07A1" w:rsidRDefault="003F07A1" w:rsidP="003F07A1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Орловской области на 2024 год</w:t>
      </w:r>
    </w:p>
    <w:p w:rsidR="003F07A1" w:rsidRDefault="003F07A1" w:rsidP="003F07A1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07A1" w:rsidRDefault="003F07A1" w:rsidP="003F07A1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 законом от 31 июля 2020 года № 248-ФЗ  «О государственном контроле (надзоре) и муниципальном контроле в Российской Федерации,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 Покровского поселкового Совета народных депутатов от 16 сентября 2021 года № 33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/6-ПС «Об утверждении Положения о муниципальном контроле в области охраны и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особо охраняемых природных территорий городского поселения Покровское Покровского района Орловской области», администрация Покровского района ПОСТАНОВЛЯЕТ:</w:t>
      </w:r>
    </w:p>
    <w:p w:rsidR="003F07A1" w:rsidRDefault="003F07A1" w:rsidP="003F07A1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F07A1" w:rsidRDefault="003F07A1" w:rsidP="003F07A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Программу профилактики рисков причинения вреда (ущерба) охраняемым законом ценностям в рамках  муниципального контроля в области охраны и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особо охраняемых природных территорий городского поселения Покровское Покровского района Орловской области на 2024 год (далее – Программа) согласно приложению к настоящему постановлению. </w:t>
      </w:r>
    </w:p>
    <w:p w:rsidR="003F07A1" w:rsidRDefault="003F07A1" w:rsidP="003F07A1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Настоящее постановление вступает в силу с 1 января 2024 года  и подлежит размещению на официальном сайте администрации Покровского района в информационно-телекоммуникационной сети «Интернет».</w:t>
      </w:r>
    </w:p>
    <w:p w:rsidR="003F07A1" w:rsidRDefault="003F07A1" w:rsidP="003F07A1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Покровского района </w:t>
      </w:r>
      <w:proofErr w:type="spellStart"/>
      <w:r>
        <w:rPr>
          <w:sz w:val="27"/>
          <w:szCs w:val="27"/>
        </w:rPr>
        <w:t>Кустова</w:t>
      </w:r>
      <w:proofErr w:type="spellEnd"/>
      <w:r>
        <w:rPr>
          <w:sz w:val="27"/>
          <w:szCs w:val="27"/>
        </w:rPr>
        <w:t xml:space="preserve"> А. В.</w:t>
      </w:r>
    </w:p>
    <w:p w:rsidR="003F07A1" w:rsidRDefault="003F07A1" w:rsidP="003F07A1">
      <w:pPr>
        <w:pStyle w:val="a4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3F07A1" w:rsidRDefault="003F07A1" w:rsidP="003F07A1">
      <w:pPr>
        <w:pStyle w:val="a4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3F07A1" w:rsidRDefault="003F07A1" w:rsidP="003F07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Глава района</w:t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  <w:t>А.В. Решетников</w:t>
      </w:r>
    </w:p>
    <w:p w:rsidR="003F07A1" w:rsidRDefault="003F07A1" w:rsidP="003F07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3F07A1" w:rsidRDefault="003F07A1" w:rsidP="003F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Отдел сельского хозяйства, экологии и природопользования</w:t>
      </w:r>
    </w:p>
    <w:p w:rsidR="003F07A1" w:rsidRDefault="003F07A1" w:rsidP="003F0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Покровского района Орловской области</w:t>
      </w:r>
    </w:p>
    <w:p w:rsidR="003F07A1" w:rsidRDefault="003F07A1" w:rsidP="003F07A1">
      <w:pPr>
        <w:shd w:val="clear" w:color="auto" w:fill="FFFFFF"/>
        <w:spacing w:before="5" w:after="0" w:line="360" w:lineRule="auto"/>
        <w:ind w:left="14" w:right="19" w:firstLine="52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F07A1" w:rsidRDefault="003F07A1" w:rsidP="003F0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A1" w:rsidRDefault="003F07A1" w:rsidP="003F0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Завизировали:</w:t>
      </w:r>
    </w:p>
    <w:p w:rsidR="003F07A1" w:rsidRDefault="003F07A1" w:rsidP="003F0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A1" w:rsidRDefault="003F07A1" w:rsidP="003F07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Кустов А.В.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Ланина И.А.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Казаков Н.М.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7A1" w:rsidRDefault="003F07A1" w:rsidP="003F07A1">
      <w:pPr>
        <w:shd w:val="clear" w:color="auto" w:fill="FFFFFF"/>
        <w:spacing w:before="5" w:after="0" w:line="240" w:lineRule="auto"/>
        <w:ind w:right="1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Медвёдкова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Галина Николаевна </w:t>
      </w:r>
    </w:p>
    <w:p w:rsidR="003F07A1" w:rsidRDefault="003F07A1" w:rsidP="003F07A1">
      <w:pPr>
        <w:shd w:val="clear" w:color="auto" w:fill="FFFFFF"/>
        <w:spacing w:before="5" w:after="0" w:line="240" w:lineRule="auto"/>
        <w:ind w:right="1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(8 486 64) 2-11-05</w:t>
      </w:r>
    </w:p>
    <w:p w:rsidR="003F07A1" w:rsidRDefault="003F07A1" w:rsidP="003F07A1">
      <w:pPr>
        <w:shd w:val="clear" w:color="auto" w:fill="FFFFFF"/>
        <w:spacing w:before="5" w:after="0" w:line="240" w:lineRule="auto"/>
        <w:ind w:right="1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07A1" w:rsidRDefault="003F07A1" w:rsidP="003F07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3F07A1" w:rsidRDefault="003F07A1" w:rsidP="003F07A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3F07A1" w:rsidRDefault="003F07A1" w:rsidP="00A02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7A1" w:rsidRDefault="003F07A1" w:rsidP="00A02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974" w:rsidRPr="00A65C40" w:rsidRDefault="00E70974" w:rsidP="00567477">
      <w:pPr>
        <w:spacing w:after="0" w:line="240" w:lineRule="auto"/>
        <w:ind w:left="4248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  <w:r w:rsidR="0078189A"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Покровского района </w:t>
      </w:r>
      <w:r w:rsidR="0078189A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974" w:rsidRPr="00A65C40" w:rsidRDefault="0078189A" w:rsidP="0056747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 202</w:t>
      </w:r>
      <w:r w:rsidR="00A65C40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974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</w:p>
    <w:p w:rsidR="00F91EDB" w:rsidRPr="00A65C40" w:rsidRDefault="0078189A" w:rsidP="00F91ED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EDB" w:rsidRPr="00A65C40" w:rsidRDefault="00F91EDB" w:rsidP="00F9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70" w:rsidRDefault="003B3774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Программа </w:t>
      </w:r>
    </w:p>
    <w:p w:rsidR="003B3774" w:rsidRDefault="003B3774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профилактики рисков причинения вреда (ущерба) охра</w:t>
      </w:r>
      <w:r w:rsidR="00F931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няемым законом ценностям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240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при осуществлении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муниципального контроля в области</w:t>
      </w:r>
      <w:r w:rsidR="00B240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охраны и использования особо охраняемых природных территорий </w:t>
      </w:r>
      <w:r w:rsidR="00F931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городского поселения Покровское </w:t>
      </w:r>
      <w:r w:rsidR="007F79D3"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Покровского района Орловской области </w:t>
      </w:r>
    </w:p>
    <w:p w:rsidR="00F93170" w:rsidRPr="00A65C40" w:rsidRDefault="00F93170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3B3774" w:rsidRPr="00A65C40" w:rsidRDefault="003B3774" w:rsidP="006C7841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A65C40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няемым законом ценностям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использования особо охраняемых природных территорий</w:t>
      </w:r>
      <w:r w:rsidR="00F9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0A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Покровское </w:t>
      </w:r>
      <w:r w:rsidR="007F79D3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Орловской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(далее - Программа)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законам ценностям, соблюдение которых оценивается в рамках осуществления муниципального контроля в области охраны  и использования особо охраняемых природных территорий городского поселения Покровское Покровского района Орловской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 на 2024 год.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774" w:rsidRPr="00A65C40" w:rsidRDefault="003B3774" w:rsidP="00253ABE">
      <w:pPr>
        <w:widowControl w:val="0"/>
        <w:spacing w:after="24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Федерльного закона от 31 июля 2020 года № 248-Ф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(далее федеральный закон № 248-ФЗ)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года № 990 «Об утверждении Правил 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контрольными (надзорными) органами программы профилактики рисков причинения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 (ущерба) охраняемым законом ценностям»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774" w:rsidRPr="009951C7" w:rsidRDefault="003B3774" w:rsidP="00567477">
      <w:pPr>
        <w:widowControl w:val="0"/>
        <w:numPr>
          <w:ilvl w:val="0"/>
          <w:numId w:val="3"/>
        </w:numPr>
        <w:tabs>
          <w:tab w:val="left" w:pos="798"/>
        </w:tabs>
        <w:spacing w:after="244" w:line="278" w:lineRule="exact"/>
        <w:ind w:left="120" w:right="120" w:firstLine="440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56077" w:rsidRDefault="009951C7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ab/>
      </w:r>
      <w:r w:rsidRPr="009951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Объектами при осуществлении вида муниципального контроля являются: особо охраняемые природные территории</w:t>
      </w:r>
      <w:r w:rsidR="008F79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городского поселения Покровское </w:t>
      </w:r>
      <w:r w:rsidRPr="009951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Покровского района Орло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вской области.</w:t>
      </w:r>
      <w:r w:rsidR="0095607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Контролируемыми лицами при осуществлении муниципального контроля являются юридические лица, индивидуальные </w:t>
      </w:r>
      <w:r w:rsidR="00816AB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предприниматели 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граждане (далее контролируемые лица) на особо охраняемых природных территориях местного значения, расположенных на земельных участках, находящихс</w:t>
      </w:r>
      <w:r w:rsidR="008F79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я в муниципальной собственности </w:t>
      </w:r>
      <w:r w:rsidR="002928B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Покровского района Орловской области.</w:t>
      </w:r>
    </w:p>
    <w:p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Главной задачей администрации Покровского района Орловской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lastRenderedPageBreak/>
        <w:t xml:space="preserve">области при осуществлении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особо охраняемых природных территорий городского поселения Покровское Покровского района Орловской области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>Постановлением Правительств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проверок, а также ограничения на внеплановые проверки. В связи с этим в 2023 году плановые проверки не проводились.</w:t>
      </w:r>
    </w:p>
    <w:p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В целях предупреждения нарушений контролируемыми лицами обязательных требований, требований установленных муниципальными правовыми актами в сфере муниципального контроля, устранения причин, фактов и условий 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способствующих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указанным нарушениям, местной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администрацией осуществл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ял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ись мероприятия по профилактике таких нарушений в соответствии с программой 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 профилактике нарушений в 2023 году.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</w:p>
    <w:p w:rsidR="002928BB" w:rsidRDefault="00816AB7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>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ля в области особо охраняемых природных территорий, в том числе перечень обязательных требований, обобщение практики, 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разъяснения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, 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полезная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информация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.</w:t>
      </w:r>
    </w:p>
    <w:p w:rsidR="008D5491" w:rsidRDefault="008D5491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</w:t>
      </w:r>
      <w:r w:rsidR="003B3774"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нформировани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е</w:t>
      </w:r>
      <w:r w:rsidR="003B3774"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юридических лиц, индивидуальных предпринимателей по вопросам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 Рассылка на адреса электронных почт уведомлений, пользователям и владельцам земельных участков о необходимости рационального использования земельных участков и предотвращения пожароопасных ситуаций. </w:t>
      </w:r>
    </w:p>
    <w:p w:rsidR="008D5491" w:rsidRDefault="008D5491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057C9D" w:rsidRDefault="00057C9D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Проведенная администрацией Покровского района Орловской области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56077" w:rsidRDefault="00956077" w:rsidP="00CA579C">
      <w:pPr>
        <w:widowControl w:val="0"/>
        <w:tabs>
          <w:tab w:val="left" w:pos="798"/>
        </w:tabs>
        <w:spacing w:after="244" w:line="278" w:lineRule="exact"/>
        <w:ind w:right="120" w:firstLine="560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</w:p>
    <w:p w:rsidR="006C7841" w:rsidRPr="00A65C40" w:rsidRDefault="006C7841" w:rsidP="00CA579C">
      <w:pPr>
        <w:widowControl w:val="0"/>
        <w:tabs>
          <w:tab w:val="left" w:pos="798"/>
        </w:tabs>
        <w:spacing w:after="244" w:line="278" w:lineRule="exact"/>
        <w:ind w:right="120" w:firstLine="560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>Цели и задачи реализации Программы</w:t>
      </w:r>
    </w:p>
    <w:p w:rsidR="006C7841" w:rsidRPr="00A65C40" w:rsidRDefault="006C7841" w:rsidP="006C7841">
      <w:pPr>
        <w:widowControl w:val="0"/>
        <w:spacing w:after="0" w:line="274" w:lineRule="exact"/>
        <w:ind w:left="5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3B3774" w:rsidRPr="00A533BE" w:rsidRDefault="003B3774" w:rsidP="003B3774">
      <w:pPr>
        <w:widowControl w:val="0"/>
        <w:numPr>
          <w:ilvl w:val="1"/>
          <w:numId w:val="3"/>
        </w:num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A533B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 w:bidi="ru-RU"/>
        </w:rPr>
        <w:t>Целями профилактической работы являются:</w:t>
      </w:r>
    </w:p>
    <w:p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предупреждение нарушений обязательных требований в сфере охраны и использования особо охраняемых природных территорий;</w:t>
      </w:r>
    </w:p>
    <w:p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предотвращение угрозы причинения, либо причинения вреда охраняемым законом ценностям вследствие нарушения обязательных требований;</w:t>
      </w:r>
    </w:p>
    <w:p w:rsidR="003B3774" w:rsidRDefault="003B3774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956077" w:rsidRDefault="00A533BE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>- устранение существующих и потенциальных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условий, причин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факторов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, способных привести к нарушению обязательных требований и угрозе причинения, либо причинения вреда;</w:t>
      </w:r>
    </w:p>
    <w:p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</w:t>
      </w:r>
      <w:r w:rsidR="00A533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B3774" w:rsidRDefault="00A533BE" w:rsidP="00A533BE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повышение прозрачности системы контрольно-надзорной деятельности.</w:t>
      </w:r>
    </w:p>
    <w:p w:rsidR="00A533BE" w:rsidRPr="00A65C40" w:rsidRDefault="00A533BE" w:rsidP="00A533BE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3B3774" w:rsidRPr="00A533BE" w:rsidRDefault="003B3774" w:rsidP="003B3774">
      <w:pPr>
        <w:widowControl w:val="0"/>
        <w:numPr>
          <w:ilvl w:val="1"/>
          <w:numId w:val="3"/>
        </w:num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A533B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 w:bidi="ru-RU"/>
        </w:rPr>
        <w:t>Задачами профилактической работы являются:</w:t>
      </w:r>
    </w:p>
    <w:p w:rsidR="00A533BE" w:rsidRDefault="00A533B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A533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оценка </w:t>
      </w:r>
      <w:r w:rsidR="00141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возможной угрозы причинения, либо причинения вреда (ущерба) охраняемым законом ценностям, выработка  реализации профилактических мер, способствующих ее снижению;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выявление факторов угрозы причинения, либо причинения (вреда) причин и условий, способствующих нарушению обязательных требований, определение способов устранения или снижения угрозы;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создание условий для изменения ценностного отношения контролируемых лиц  рисковому поведению, формирования позитивной ответственности за свое поведение поддержания мотивации к добросовестному поведению;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регулярная ревизия обязательных требований и принятия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создание и внедрение мер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системы позитивной профилактики;</w:t>
      </w:r>
    </w:p>
    <w:p w:rsidR="005254B9" w:rsidRDefault="005254B9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снижение издержек контрольно-надзорной деятельности административной нагрузки на контролируемых лиц.</w:t>
      </w:r>
    </w:p>
    <w:p w:rsidR="005254B9" w:rsidRDefault="005254B9" w:rsidP="005254B9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5254B9" w:rsidRPr="005254B9" w:rsidRDefault="005254B9" w:rsidP="005254B9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52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 w:bidi="ru-RU"/>
        </w:rPr>
        <w:t>III</w:t>
      </w:r>
      <w:r w:rsidRPr="0052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. Перечень профилактических мероприятий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, строки (периодичность) их проведения</w:t>
      </w:r>
    </w:p>
    <w:p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1.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В соответствии с решением Покровского Поселкового Совета народных депутатов </w:t>
      </w:r>
      <w:r w:rsidR="005254B9" w:rsidRPr="0008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от 16 сентября 2021 года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№ 33/6 «Об утверж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ении 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ложения о муниципальном контроле в области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охран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ы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 ос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обо охраняемых природных территорий городского поселения Покровское Покровского района Орловской области», проводятся следующие профилактические мероприятия:</w:t>
      </w:r>
    </w:p>
    <w:p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а) информирование;</w:t>
      </w:r>
    </w:p>
    <w:p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б) обобщение правоприменительной практики;</w:t>
      </w:r>
    </w:p>
    <w:p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в) объявление предостережения;</w:t>
      </w:r>
    </w:p>
    <w:p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г) консультирование;</w:t>
      </w:r>
    </w:p>
    <w:p w:rsidR="00AD5EC7" w:rsidRP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д) профилактически визит. </w:t>
      </w:r>
    </w:p>
    <w:p w:rsid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3B3774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 </w:t>
      </w:r>
      <w:r w:rsidR="00AD5EC7" w:rsidRP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 w:bidi="ru-RU"/>
        </w:rPr>
        <w:t>IV</w:t>
      </w:r>
      <w:r w:rsid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. Показатели результативности и эффективности Программы</w:t>
      </w:r>
    </w:p>
    <w:p w:rsidR="00AD5EC7" w:rsidRDefault="00AD5EC7" w:rsidP="00AD5EC7">
      <w:pPr>
        <w:pStyle w:val="a3"/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Для оцени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результативности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 эффективности Программы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устанавливаются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следующие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показатели результативности и эффективности:</w:t>
      </w:r>
    </w:p>
    <w:p w:rsidR="00AD5EC7" w:rsidRDefault="00AD5EC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lastRenderedPageBreak/>
        <w:t xml:space="preserve">а) доля нарушений, выявленных в ходе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ведения контрольных (надзорных) мероприятий, от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общег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числа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контрольных надзорных) мероприятий, осуществленных в отношении контролируемых лиц – 80%</w:t>
      </w:r>
      <w:proofErr w:type="gramEnd"/>
    </w:p>
    <w:p w:rsidR="003A1047" w:rsidRDefault="003A104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A1047" w:rsidRDefault="003A104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б) доля профилактических мероприятий в объёме контрольных мероприятий – 100% </w:t>
      </w:r>
    </w:p>
    <w:p w:rsidR="00183B25" w:rsidRDefault="00183B25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 xml:space="preserve">Показатель рассчитывается как отношение </w:t>
      </w:r>
      <w:r w:rsidR="00442F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количества проведенных профилактических мероприятий к количеству проведенных контрольных мероприятий. Ожидается рост указанного показателя.</w:t>
      </w:r>
    </w:p>
    <w:p w:rsidR="00442F32" w:rsidRDefault="00442F32" w:rsidP="00442F32">
      <w:pPr>
        <w:pStyle w:val="a3"/>
        <w:widowControl w:val="0"/>
        <w:spacing w:after="0" w:line="274" w:lineRule="exact"/>
        <w:ind w:left="709" w:hanging="32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>в целом можно рассмотреть различный набор показателей, например:</w:t>
      </w:r>
    </w:p>
    <w:p w:rsidR="00442F32" w:rsidRDefault="00442F32" w:rsidP="00442F32">
      <w:pPr>
        <w:pStyle w:val="a3"/>
        <w:widowControl w:val="0"/>
        <w:spacing w:after="0" w:line="274" w:lineRule="exact"/>
        <w:ind w:left="1088" w:firstLine="32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количество проведенных профилактических мероприятий;</w:t>
      </w:r>
    </w:p>
    <w:p w:rsidR="00442F32" w:rsidRDefault="00442F32" w:rsidP="00442F32">
      <w:pPr>
        <w:pStyle w:val="a3"/>
        <w:widowControl w:val="0"/>
        <w:spacing w:after="0" w:line="274" w:lineRule="exact"/>
        <w:ind w:left="709" w:hanging="12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>количество контрольных лиц, в отношении которых проведены профилактические мероприятия;</w:t>
      </w:r>
    </w:p>
    <w:p w:rsidR="00442F32" w:rsidRDefault="00442F32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доля контролируемых лиц, в отношении которых проведены профилактические мероприятий (показатель устанавливается в процентах от общего количества контролируемых лиц); </w:t>
      </w:r>
    </w:p>
    <w:p w:rsidR="00B24CB9" w:rsidRDefault="00B24CB9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сокращение 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B24CB9" w:rsidRDefault="00B24CB9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снижение количества однотипных и повторяющихся нарушений одним и тем же подконтрольным субъектом.</w:t>
      </w:r>
    </w:p>
    <w:p w:rsidR="003B3774" w:rsidRPr="001F29AF" w:rsidRDefault="001F29AF" w:rsidP="003B3774">
      <w:pPr>
        <w:pStyle w:val="a3"/>
        <w:widowControl w:val="0"/>
        <w:numPr>
          <w:ilvl w:val="0"/>
          <w:numId w:val="8"/>
        </w:numPr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1F29A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В положении о виде контроля 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мероприятия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, направленные на нематериальное поощрение добросовестных контролируемых лиц, не установлены, следовательно,</w:t>
      </w: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</w:t>
      </w: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Российской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Федерации»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меры стимулирования добросовестности в программе не предусмотрены.</w:t>
      </w:r>
    </w:p>
    <w:p w:rsidR="003B3774" w:rsidRPr="00A65C40" w:rsidRDefault="003B3774" w:rsidP="003B3774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само</w:t>
      </w:r>
      <w:r w:rsidR="001F29AF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обследование</w:t>
      </w:r>
      <w:proofErr w:type="spellEnd"/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65537" w:rsidRPr="00A65C40" w:rsidRDefault="00165537" w:rsidP="00A77C5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49"/>
        <w:gridCol w:w="4029"/>
        <w:gridCol w:w="2410"/>
        <w:gridCol w:w="2375"/>
      </w:tblGrid>
      <w:tr w:rsidR="003B3774" w:rsidRPr="00A65C40" w:rsidTr="00567477">
        <w:tc>
          <w:tcPr>
            <w:tcW w:w="649" w:type="dxa"/>
          </w:tcPr>
          <w:p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029" w:type="dxa"/>
          </w:tcPr>
          <w:p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Срок реализации мероприятия </w:t>
            </w:r>
          </w:p>
        </w:tc>
        <w:tc>
          <w:tcPr>
            <w:tcW w:w="2375" w:type="dxa"/>
          </w:tcPr>
          <w:p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Ответственное должностное лицо </w:t>
            </w:r>
          </w:p>
        </w:tc>
      </w:tr>
      <w:tr w:rsidR="00D44F58" w:rsidRPr="00A65C40" w:rsidTr="00567477">
        <w:tc>
          <w:tcPr>
            <w:tcW w:w="649" w:type="dxa"/>
          </w:tcPr>
          <w:p w:rsidR="00D44F58" w:rsidRPr="00A65C40" w:rsidRDefault="00567477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6D61" w:rsidRPr="00A65C40" w:rsidRDefault="00766D61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AC3628" w:rsidRPr="00A65C40" w:rsidRDefault="00AC362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Информирование </w:t>
            </w:r>
          </w:p>
          <w:p w:rsidR="00D44F58" w:rsidRPr="00A65C40" w:rsidRDefault="00D44F5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7F79D3" w:rsidRPr="00A65C40" w:rsidRDefault="007F79D3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D44F58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2375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D44F5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4F58" w:rsidRPr="00A65C40" w:rsidTr="00567477">
        <w:tc>
          <w:tcPr>
            <w:tcW w:w="649" w:type="dxa"/>
          </w:tcPr>
          <w:p w:rsidR="00AC3628" w:rsidRPr="00A65C40" w:rsidRDefault="00567477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4F58" w:rsidRPr="00A65C40" w:rsidRDefault="00D44F5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AC362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 xml:space="preserve">Обобщение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 xml:space="preserve">правоприменительной практики </w:t>
            </w:r>
          </w:p>
          <w:p w:rsidR="00766D61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766D61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ежегодно не позднее 30 января года, следующего за годом обобщения правоприменительно</w:t>
            </w:r>
            <w:r w:rsidR="00AC3628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й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практики.</w:t>
            </w:r>
          </w:p>
        </w:tc>
        <w:tc>
          <w:tcPr>
            <w:tcW w:w="2375" w:type="dxa"/>
          </w:tcPr>
          <w:p w:rsidR="00D44F58" w:rsidRPr="00A65C40" w:rsidRDefault="00766D61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 xml:space="preserve">Специалист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4F58" w:rsidRPr="00A65C40" w:rsidTr="00567477">
        <w:tc>
          <w:tcPr>
            <w:tcW w:w="649" w:type="dxa"/>
          </w:tcPr>
          <w:p w:rsidR="00D44F58" w:rsidRPr="00A65C40" w:rsidRDefault="00766D61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29" w:type="dxa"/>
          </w:tcPr>
          <w:p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75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6D61" w:rsidRPr="00A65C40" w:rsidTr="00567477">
        <w:tc>
          <w:tcPr>
            <w:tcW w:w="649" w:type="dxa"/>
          </w:tcPr>
          <w:p w:rsidR="00766D61" w:rsidRPr="00A65C40" w:rsidRDefault="0006727B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Консультирование.</w:t>
            </w:r>
          </w:p>
          <w:p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Консультирование осуществляется в устной или письменной форме</w:t>
            </w:r>
            <w:r w:rsidR="000147FD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по телефону, посредством видео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75" w:type="dxa"/>
          </w:tcPr>
          <w:p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727B" w:rsidRPr="00A65C40" w:rsidTr="00567477">
        <w:tc>
          <w:tcPr>
            <w:tcW w:w="649" w:type="dxa"/>
          </w:tcPr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4029" w:type="dxa"/>
          </w:tcPr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Профилактический визит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Один раз в год</w:t>
            </w:r>
          </w:p>
        </w:tc>
        <w:tc>
          <w:tcPr>
            <w:tcW w:w="2375" w:type="dxa"/>
          </w:tcPr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8189A" w:rsidRPr="00A65C40" w:rsidRDefault="0078189A" w:rsidP="00567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</w:p>
    <w:p w:rsidR="006C7841" w:rsidRPr="00A65C40" w:rsidRDefault="006C7841" w:rsidP="006C78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Показатели результативности и эффективности Программы</w:t>
      </w:r>
    </w:p>
    <w:p w:rsidR="0078189A" w:rsidRPr="00A65C40" w:rsidRDefault="0078189A" w:rsidP="00A77C5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8"/>
        <w:gridCol w:w="5797"/>
        <w:gridCol w:w="2958"/>
      </w:tblGrid>
      <w:tr w:rsidR="0006727B" w:rsidRPr="00A65C40" w:rsidTr="0006727B">
        <w:tc>
          <w:tcPr>
            <w:tcW w:w="709" w:type="dxa"/>
          </w:tcPr>
          <w:p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b/>
                <w:sz w:val="28"/>
                <w:szCs w:val="28"/>
              </w:rPr>
              <w:t>№ п/п.</w:t>
            </w:r>
          </w:p>
        </w:tc>
        <w:tc>
          <w:tcPr>
            <w:tcW w:w="5987" w:type="dxa"/>
          </w:tcPr>
          <w:p w:rsidR="0006727B" w:rsidRPr="00A65C40" w:rsidRDefault="0006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3049" w:type="dxa"/>
          </w:tcPr>
          <w:p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06727B" w:rsidRPr="00A65C40" w:rsidTr="0006727B">
        <w:tc>
          <w:tcPr>
            <w:tcW w:w="709" w:type="dxa"/>
          </w:tcPr>
          <w:p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:rsidR="0006727B" w:rsidRPr="00A65C40" w:rsidRDefault="0006727B" w:rsidP="0056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Полнота информации, размещенной на официальном с</w:t>
            </w:r>
            <w:r w:rsidR="007F79D3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айте контрольного органа в сети «Интернет» в соответствии с частью 3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r w:rsidR="007F79D3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049" w:type="dxa"/>
          </w:tcPr>
          <w:p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100%</w:t>
            </w:r>
          </w:p>
        </w:tc>
      </w:tr>
      <w:tr w:rsidR="0006727B" w:rsidRPr="00A65C40" w:rsidTr="0006727B">
        <w:tc>
          <w:tcPr>
            <w:tcW w:w="709" w:type="dxa"/>
          </w:tcPr>
          <w:p w:rsidR="0006727B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:rsidR="0006727B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49" w:type="dxa"/>
          </w:tcPr>
          <w:p w:rsidR="00AC3628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r w:rsidR="00AC3628" w:rsidRPr="00A6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628" w:rsidRPr="00A6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27B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</w:tr>
      <w:tr w:rsidR="007F79D3" w:rsidRPr="00A65C40" w:rsidTr="0006727B">
        <w:tc>
          <w:tcPr>
            <w:tcW w:w="709" w:type="dxa"/>
          </w:tcPr>
          <w:p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7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049" w:type="dxa"/>
          </w:tcPr>
          <w:p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20% и более</w:t>
            </w:r>
          </w:p>
        </w:tc>
      </w:tr>
      <w:tr w:rsidR="007F79D3" w:rsidRPr="00A65C40" w:rsidTr="0006727B">
        <w:tc>
          <w:tcPr>
            <w:tcW w:w="709" w:type="dxa"/>
          </w:tcPr>
          <w:p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7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49" w:type="dxa"/>
          </w:tcPr>
          <w:p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100%</w:t>
            </w:r>
          </w:p>
        </w:tc>
      </w:tr>
    </w:tbl>
    <w:p w:rsidR="0078189A" w:rsidRPr="00A65C40" w:rsidRDefault="00823177" w:rsidP="00AC362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8189A" w:rsidRPr="00A65C40" w:rsidSect="000224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B7A"/>
    <w:multiLevelType w:val="hybridMultilevel"/>
    <w:tmpl w:val="BB2874A6"/>
    <w:lvl w:ilvl="0" w:tplc="D144950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3955FF0"/>
    <w:multiLevelType w:val="hybridMultilevel"/>
    <w:tmpl w:val="D7AEF114"/>
    <w:lvl w:ilvl="0" w:tplc="7D580F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5EA945B1"/>
    <w:multiLevelType w:val="multilevel"/>
    <w:tmpl w:val="6FB0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E094E"/>
    <w:multiLevelType w:val="multilevel"/>
    <w:tmpl w:val="8418F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92E6C"/>
    <w:multiLevelType w:val="hybridMultilevel"/>
    <w:tmpl w:val="8FC030C2"/>
    <w:lvl w:ilvl="0" w:tplc="78E672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B35"/>
    <w:multiLevelType w:val="multilevel"/>
    <w:tmpl w:val="6AD60A5C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37806"/>
    <w:multiLevelType w:val="multilevel"/>
    <w:tmpl w:val="FA866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4F"/>
    <w:rsid w:val="000147FD"/>
    <w:rsid w:val="00022436"/>
    <w:rsid w:val="00057C9D"/>
    <w:rsid w:val="0006727B"/>
    <w:rsid w:val="000869C5"/>
    <w:rsid w:val="000A5E1D"/>
    <w:rsid w:val="001410CE"/>
    <w:rsid w:val="00165537"/>
    <w:rsid w:val="00183B25"/>
    <w:rsid w:val="001F29AF"/>
    <w:rsid w:val="002074A8"/>
    <w:rsid w:val="00253ABE"/>
    <w:rsid w:val="00272A31"/>
    <w:rsid w:val="002928BB"/>
    <w:rsid w:val="00320186"/>
    <w:rsid w:val="0032234F"/>
    <w:rsid w:val="00370E38"/>
    <w:rsid w:val="003A1047"/>
    <w:rsid w:val="003B3774"/>
    <w:rsid w:val="003F07A1"/>
    <w:rsid w:val="00442F32"/>
    <w:rsid w:val="004E02EE"/>
    <w:rsid w:val="005254B9"/>
    <w:rsid w:val="005462D5"/>
    <w:rsid w:val="00551A3D"/>
    <w:rsid w:val="00567477"/>
    <w:rsid w:val="005D6D3F"/>
    <w:rsid w:val="00602043"/>
    <w:rsid w:val="006C7841"/>
    <w:rsid w:val="00706C65"/>
    <w:rsid w:val="00710A02"/>
    <w:rsid w:val="00766D61"/>
    <w:rsid w:val="0078189A"/>
    <w:rsid w:val="007F79D3"/>
    <w:rsid w:val="00816AB7"/>
    <w:rsid w:val="00823177"/>
    <w:rsid w:val="008D5491"/>
    <w:rsid w:val="008F7999"/>
    <w:rsid w:val="00956077"/>
    <w:rsid w:val="009951C7"/>
    <w:rsid w:val="00A02A8E"/>
    <w:rsid w:val="00A05C8B"/>
    <w:rsid w:val="00A533BE"/>
    <w:rsid w:val="00A65C40"/>
    <w:rsid w:val="00A77C5C"/>
    <w:rsid w:val="00A906F7"/>
    <w:rsid w:val="00AC3628"/>
    <w:rsid w:val="00AD5EC7"/>
    <w:rsid w:val="00B07D76"/>
    <w:rsid w:val="00B240FB"/>
    <w:rsid w:val="00B24CB9"/>
    <w:rsid w:val="00B2512D"/>
    <w:rsid w:val="00B85F8B"/>
    <w:rsid w:val="00B86934"/>
    <w:rsid w:val="00BE6EEC"/>
    <w:rsid w:val="00CA579C"/>
    <w:rsid w:val="00D44F58"/>
    <w:rsid w:val="00D92849"/>
    <w:rsid w:val="00E30FCE"/>
    <w:rsid w:val="00E70974"/>
    <w:rsid w:val="00F573DC"/>
    <w:rsid w:val="00F91EDB"/>
    <w:rsid w:val="00F9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7"/>
    <w:pPr>
      <w:ind w:left="720"/>
      <w:contextualSpacing/>
    </w:pPr>
  </w:style>
  <w:style w:type="paragraph" w:styleId="a4">
    <w:name w:val="Normal (Web)"/>
    <w:basedOn w:val="a"/>
    <w:uiPriority w:val="99"/>
    <w:rsid w:val="00A7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E6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7"/>
    <w:pPr>
      <w:ind w:left="720"/>
      <w:contextualSpacing/>
    </w:pPr>
  </w:style>
  <w:style w:type="paragraph" w:styleId="a4">
    <w:name w:val="Normal (Web)"/>
    <w:basedOn w:val="a"/>
    <w:uiPriority w:val="99"/>
    <w:rsid w:val="00A7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E6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0391-8EE0-4FE1-BC2D-D710BC4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Janna-buh</cp:lastModifiedBy>
  <cp:revision>3</cp:revision>
  <cp:lastPrinted>2023-09-27T12:15:00Z</cp:lastPrinted>
  <dcterms:created xsi:type="dcterms:W3CDTF">2023-12-20T09:13:00Z</dcterms:created>
  <dcterms:modified xsi:type="dcterms:W3CDTF">2023-12-20T09:24:00Z</dcterms:modified>
</cp:coreProperties>
</file>