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FA" w:rsidRDefault="00400903" w:rsidP="0075443E">
      <w:pPr>
        <w:pStyle w:val="20"/>
        <w:shd w:val="clear" w:color="auto" w:fill="auto"/>
        <w:rPr>
          <w:lang w:val="en-US"/>
        </w:rPr>
      </w:pPr>
      <w: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w:t>
      </w:r>
      <w:r w:rsidR="0075443E" w:rsidRPr="0075443E">
        <w:t xml:space="preserve"> </w:t>
      </w:r>
      <w:r>
        <w:t>восприниматься окружающими как обещание дачи взятки или предложение дачи взятки либо как согласие принять</w:t>
      </w:r>
      <w:r>
        <w:t xml:space="preserve"> взятку или как</w:t>
      </w:r>
      <w:r w:rsidR="0075443E" w:rsidRPr="0075443E">
        <w:t xml:space="preserve"> </w:t>
      </w:r>
      <w:r>
        <w:t xml:space="preserve">просьба о </w:t>
      </w:r>
      <w:r>
        <w:t>д</w:t>
      </w:r>
      <w:r>
        <w:t>аче взятки</w:t>
      </w:r>
    </w:p>
    <w:p w:rsidR="0075443E" w:rsidRPr="0075443E" w:rsidRDefault="0075443E" w:rsidP="0075443E">
      <w:pPr>
        <w:pStyle w:val="20"/>
        <w:shd w:val="clear" w:color="auto" w:fill="auto"/>
        <w:rPr>
          <w:lang w:val="en-US"/>
        </w:rPr>
      </w:pPr>
      <w:bookmarkStart w:id="0" w:name="_GoBack"/>
      <w:bookmarkEnd w:id="0"/>
    </w:p>
    <w:p w:rsidR="00EE7DFA" w:rsidRDefault="00400903">
      <w:pPr>
        <w:pStyle w:val="20"/>
        <w:numPr>
          <w:ilvl w:val="0"/>
          <w:numId w:val="1"/>
        </w:numPr>
        <w:shd w:val="clear" w:color="auto" w:fill="auto"/>
        <w:tabs>
          <w:tab w:val="left" w:pos="308"/>
        </w:tabs>
        <w:spacing w:after="240" w:line="313" w:lineRule="exact"/>
        <w:ind w:left="60" w:right="80"/>
        <w:jc w:val="both"/>
      </w:pPr>
      <w:r>
        <w:t>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E7DFA" w:rsidRDefault="00400903">
      <w:pPr>
        <w:pStyle w:val="21"/>
        <w:shd w:val="clear" w:color="auto" w:fill="auto"/>
        <w:spacing w:before="0"/>
        <w:ind w:left="60" w:right="80" w:firstLine="700"/>
      </w:pPr>
      <w:r>
        <w:t>Р</w:t>
      </w:r>
      <w:r>
        <w:t>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w:t>
      </w:r>
      <w:r>
        <w:t>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w:t>
      </w:r>
      <w:r>
        <w:t>тся ответственность за коррупционные правонарушения.</w:t>
      </w:r>
    </w:p>
    <w:p w:rsidR="00EE7DFA" w:rsidRDefault="00400903">
      <w:pPr>
        <w:pStyle w:val="21"/>
        <w:shd w:val="clear" w:color="auto" w:fill="auto"/>
        <w:spacing w:before="0"/>
        <w:ind w:left="60" w:right="80" w:firstLine="700"/>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w:t>
      </w:r>
      <w:r>
        <w:t>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E7DFA" w:rsidRDefault="00400903">
      <w:pPr>
        <w:pStyle w:val="21"/>
        <w:shd w:val="clear" w:color="auto" w:fill="auto"/>
        <w:spacing w:before="0"/>
        <w:ind w:left="60" w:right="80" w:firstLine="700"/>
      </w:pPr>
      <w:r>
        <w:t>В соответствии со статьей 3 К</w:t>
      </w:r>
      <w:r>
        <w:t>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w:t>
      </w:r>
      <w:r>
        <w:t xml:space="preserve">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w:t>
      </w:r>
      <w:r>
        <w:t>лицо совершило действия или воздержалось от их совершения при осуществлении своих функций.</w:t>
      </w:r>
    </w:p>
    <w:p w:rsidR="00EE7DFA" w:rsidRDefault="00400903">
      <w:pPr>
        <w:pStyle w:val="21"/>
        <w:shd w:val="clear" w:color="auto" w:fill="auto"/>
        <w:spacing w:before="0"/>
        <w:ind w:left="60" w:right="80" w:firstLine="700"/>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w:t>
      </w:r>
      <w:r>
        <w:t>ерации об административных правонарушениях Федеральным законом от 4 мая 2011г.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w:t>
      </w:r>
      <w:r>
        <w:t>ного управления в области противодействия коррупции» (далее - Федеральный закон № 97-ФЗ).</w:t>
      </w:r>
    </w:p>
    <w:p w:rsidR="00EE7DFA" w:rsidRDefault="00400903">
      <w:pPr>
        <w:pStyle w:val="21"/>
        <w:shd w:val="clear" w:color="auto" w:fill="auto"/>
        <w:spacing w:before="0"/>
        <w:ind w:left="60" w:right="80" w:firstLine="680"/>
      </w:pPr>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w:t>
      </w:r>
      <w:r>
        <w:t xml:space="preserve">и, получение взятки и посредничество во взяточничестве устанавливаются штрафы в размере до 100-кратной суммы коммерческого подкупа или </w:t>
      </w:r>
      <w:r>
        <w:lastRenderedPageBreak/>
        <w:t>взятки, но не более 500 миллионов рублей, что является основным видом санкции за преступления коррупционной направленност</w:t>
      </w:r>
      <w:r>
        <w:t>и.</w:t>
      </w:r>
    </w:p>
    <w:p w:rsidR="00EE7DFA" w:rsidRDefault="00400903">
      <w:pPr>
        <w:pStyle w:val="21"/>
        <w:shd w:val="clear" w:color="auto" w:fill="auto"/>
        <w:spacing w:before="0"/>
        <w:ind w:left="60" w:right="80" w:firstLine="680"/>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w:t>
      </w:r>
      <w:r>
        <w:t>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r>
        <w:t>.</w:t>
      </w:r>
    </w:p>
    <w:p w:rsidR="00EE7DFA" w:rsidRDefault="00400903">
      <w:pPr>
        <w:pStyle w:val="21"/>
        <w:shd w:val="clear" w:color="auto" w:fill="auto"/>
        <w:spacing w:before="0"/>
        <w:ind w:left="60" w:right="80" w:firstLine="680"/>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w:t>
      </w:r>
      <w:r>
        <w:t>ю преступления».</w:t>
      </w:r>
    </w:p>
    <w:p w:rsidR="00EE7DFA" w:rsidRDefault="00400903">
      <w:pPr>
        <w:pStyle w:val="21"/>
        <w:shd w:val="clear" w:color="auto" w:fill="auto"/>
        <w:spacing w:before="0"/>
        <w:ind w:left="60" w:right="80" w:firstLine="680"/>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w:t>
      </w:r>
      <w:r>
        <w:t xml:space="preserve"> реализации такого соглашения.</w:t>
      </w:r>
    </w:p>
    <w:p w:rsidR="00EE7DFA" w:rsidRDefault="00400903">
      <w:pPr>
        <w:pStyle w:val="21"/>
        <w:shd w:val="clear" w:color="auto" w:fill="auto"/>
        <w:spacing w:before="0"/>
        <w:ind w:left="60" w:right="80" w:firstLine="680"/>
      </w:pPr>
      <w: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w:t>
      </w:r>
      <w:r>
        <w:t>едложение посредничества во взяточничестве законодательством признаются более опасными, нежели собственно посредничество.</w:t>
      </w:r>
    </w:p>
    <w:p w:rsidR="00EE7DFA" w:rsidRDefault="00400903">
      <w:pPr>
        <w:pStyle w:val="21"/>
        <w:shd w:val="clear" w:color="auto" w:fill="auto"/>
        <w:spacing w:before="0"/>
        <w:ind w:left="60" w:right="80" w:firstLine="680"/>
      </w:pPr>
      <w:r>
        <w:t>Для повышения эффективности административной ответственности, применяемой в отношении юридических лиц за причастность к коррупции, вне</w:t>
      </w:r>
      <w:r>
        <w:t>сены изменения в Кодекс Российской Федерации об административных правонарушениях (далее - КоАП РФ).</w:t>
      </w:r>
    </w:p>
    <w:p w:rsidR="00EE7DFA" w:rsidRDefault="00400903">
      <w:pPr>
        <w:pStyle w:val="21"/>
        <w:shd w:val="clear" w:color="auto" w:fill="auto"/>
        <w:spacing w:before="0"/>
        <w:ind w:left="60" w:right="80" w:firstLine="680"/>
      </w:pPr>
      <w:r>
        <w:t xml:space="preserve">Так, в частности, Федеральным законом </w:t>
      </w:r>
      <w:r>
        <w:rPr>
          <w:lang w:val="en-US"/>
        </w:rPr>
        <w:t>N</w:t>
      </w:r>
      <w:r w:rsidRPr="0075443E">
        <w:t xml:space="preserve">$ </w:t>
      </w:r>
      <w:r>
        <w:t>97-ФЗ введена статья 19.28 КоАП РФ, устанавливающая административную ответственность за незаконную передачу, предло</w:t>
      </w:r>
      <w:r>
        <w:t>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w:t>
      </w:r>
      <w:r>
        <w:t xml:space="preserve">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w:t>
      </w:r>
      <w:r>
        <w:t>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E7DFA" w:rsidRDefault="00400903">
      <w:pPr>
        <w:pStyle w:val="21"/>
        <w:shd w:val="clear" w:color="auto" w:fill="auto"/>
        <w:spacing w:before="0"/>
        <w:ind w:left="80" w:right="60" w:firstLine="680"/>
      </w:pPr>
      <w:r>
        <w:t xml:space="preserve">Поведение, которое может восприниматься окружающими как обещание дачи взятки или </w:t>
      </w:r>
      <w:r>
        <w:t>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w:t>
      </w:r>
      <w:r>
        <w:t>енного управления в целом.</w:t>
      </w:r>
    </w:p>
    <w:p w:rsidR="00EE7DFA" w:rsidRDefault="00400903">
      <w:pPr>
        <w:pStyle w:val="21"/>
        <w:shd w:val="clear" w:color="auto" w:fill="auto"/>
        <w:spacing w:before="0"/>
        <w:ind w:left="80" w:right="60" w:firstLine="680"/>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w:t>
      </w:r>
      <w:r>
        <w:t>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w:t>
      </w:r>
      <w:r>
        <w:t>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w:t>
      </w:r>
      <w:r>
        <w:t>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w:t>
      </w:r>
      <w:r>
        <w:t>тки.</w:t>
      </w:r>
    </w:p>
    <w:p w:rsidR="00EE7DFA" w:rsidRDefault="00400903">
      <w:pPr>
        <w:pStyle w:val="21"/>
        <w:shd w:val="clear" w:color="auto" w:fill="auto"/>
        <w:spacing w:before="0"/>
        <w:ind w:left="80" w:right="60" w:firstLine="680"/>
      </w:pPr>
      <w:r>
        <w:t>В соответствии с Федеральным законом от 25 декабря 2008 г. № 273-ФЭ «О противодействии коррупции» одним из основных принципов противодействия коррупции определена приоритетность мер по ее профилактике.</w:t>
      </w:r>
    </w:p>
    <w:p w:rsidR="00EE7DFA" w:rsidRDefault="00400903">
      <w:pPr>
        <w:pStyle w:val="21"/>
        <w:shd w:val="clear" w:color="auto" w:fill="auto"/>
        <w:spacing w:before="0"/>
        <w:ind w:left="80" w:right="60" w:firstLine="680"/>
      </w:pPr>
      <w:r>
        <w:t>Особая роль в организации работы по данному напра</w:t>
      </w:r>
      <w:r>
        <w:t>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w:t>
      </w:r>
      <w:r>
        <w:t>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w:t>
      </w:r>
      <w:r>
        <w:t>омплекс мер).</w:t>
      </w:r>
    </w:p>
    <w:p w:rsidR="00EE7DFA" w:rsidRDefault="00400903">
      <w:pPr>
        <w:pStyle w:val="21"/>
        <w:shd w:val="clear" w:color="auto" w:fill="auto"/>
        <w:spacing w:before="0"/>
        <w:ind w:left="80" w:right="60" w:firstLine="680"/>
      </w:pPr>
      <w:r>
        <w:t>Мероприятия, включенные в комплекс мер, рекомендуется осуществлять по следующим направлениям:</w:t>
      </w:r>
    </w:p>
    <w:p w:rsidR="00EE7DFA" w:rsidRDefault="00400903">
      <w:pPr>
        <w:pStyle w:val="21"/>
        <w:numPr>
          <w:ilvl w:val="0"/>
          <w:numId w:val="2"/>
        </w:numPr>
        <w:shd w:val="clear" w:color="auto" w:fill="auto"/>
        <w:tabs>
          <w:tab w:val="left" w:pos="1074"/>
        </w:tabs>
        <w:spacing w:before="0"/>
        <w:ind w:left="80" w:right="60" w:firstLine="680"/>
        <w:sectPr w:rsidR="00EE7DFA">
          <w:headerReference w:type="default" r:id="rId8"/>
          <w:type w:val="continuous"/>
          <w:pgSz w:w="11909" w:h="16838"/>
          <w:pgMar w:top="1298" w:right="968" w:bottom="1309" w:left="997" w:header="0" w:footer="3" w:gutter="0"/>
          <w:cols w:space="720"/>
          <w:noEndnote/>
          <w:titlePg/>
          <w:docGrid w:linePitch="360"/>
        </w:sectPr>
      </w:pPr>
      <w:r>
        <w:t>информирование служащих</w:t>
      </w:r>
      <w:r>
        <w:t xml:space="preserve">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E7DFA" w:rsidRDefault="00400903">
      <w:pPr>
        <w:pStyle w:val="21"/>
        <w:numPr>
          <w:ilvl w:val="0"/>
          <w:numId w:val="2"/>
        </w:numPr>
        <w:shd w:val="clear" w:color="auto" w:fill="auto"/>
        <w:tabs>
          <w:tab w:val="left" w:pos="1051"/>
        </w:tabs>
        <w:spacing w:before="0"/>
        <w:ind w:left="80" w:right="60" w:firstLine="680"/>
      </w:pPr>
      <w:r>
        <w:lastRenderedPageBreak/>
        <w:t xml:space="preserve">разъяснение служащим и </w:t>
      </w:r>
      <w:r>
        <w:t>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w:t>
      </w:r>
      <w:r>
        <w:t>нарушений, иных обязанностей, установленных в целях противодействия коррупции;</w:t>
      </w:r>
    </w:p>
    <w:p w:rsidR="00EE7DFA" w:rsidRDefault="00400903">
      <w:pPr>
        <w:pStyle w:val="21"/>
        <w:numPr>
          <w:ilvl w:val="0"/>
          <w:numId w:val="2"/>
        </w:numPr>
        <w:shd w:val="clear" w:color="auto" w:fill="auto"/>
        <w:tabs>
          <w:tab w:val="left" w:pos="1051"/>
        </w:tabs>
        <w:spacing w:before="0"/>
        <w:ind w:left="80" w:right="60" w:firstLine="680"/>
      </w:pPr>
      <w:r>
        <w:t>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w:t>
      </w:r>
      <w:r>
        <w:t>становленных законодательством о противодействии коррупции;</w:t>
      </w:r>
    </w:p>
    <w:p w:rsidR="00EE7DFA" w:rsidRDefault="00400903">
      <w:pPr>
        <w:pStyle w:val="21"/>
        <w:numPr>
          <w:ilvl w:val="0"/>
          <w:numId w:val="2"/>
        </w:numPr>
        <w:shd w:val="clear" w:color="auto" w:fill="auto"/>
        <w:tabs>
          <w:tab w:val="left" w:pos="1051"/>
        </w:tabs>
        <w:spacing w:before="0"/>
        <w:ind w:left="80" w:right="60" w:firstLine="680"/>
      </w:pPr>
      <w:r>
        <w:t>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E7DFA" w:rsidRDefault="00400903">
      <w:pPr>
        <w:pStyle w:val="21"/>
        <w:shd w:val="clear" w:color="auto" w:fill="auto"/>
        <w:spacing w:before="0"/>
        <w:ind w:left="80" w:firstLine="680"/>
      </w:pPr>
      <w:r>
        <w:t>О</w:t>
      </w:r>
      <w:r>
        <w:t>сновными задачами осуществления комплекса мер являются:</w:t>
      </w:r>
    </w:p>
    <w:p w:rsidR="00EE7DFA" w:rsidRDefault="00400903">
      <w:pPr>
        <w:pStyle w:val="21"/>
        <w:shd w:val="clear" w:color="auto" w:fill="auto"/>
        <w:tabs>
          <w:tab w:val="left" w:pos="1051"/>
        </w:tabs>
        <w:spacing w:before="0"/>
        <w:ind w:left="80" w:right="60" w:firstLine="680"/>
      </w:pPr>
      <w:r>
        <w:t>а)</w:t>
      </w:r>
      <w:r>
        <w:tab/>
        <w:t>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w:t>
      </w:r>
      <w:r>
        <w:t>маться окружающими как обещание или предложение дачи взятки либо как согласие принять взятку или как просьба о даче взятки;</w:t>
      </w:r>
    </w:p>
    <w:p w:rsidR="00EE7DFA" w:rsidRDefault="00400903">
      <w:pPr>
        <w:pStyle w:val="21"/>
        <w:shd w:val="clear" w:color="auto" w:fill="auto"/>
        <w:tabs>
          <w:tab w:val="left" w:pos="1051"/>
        </w:tabs>
        <w:spacing w:before="0"/>
        <w:ind w:left="80" w:right="60" w:firstLine="680"/>
      </w:pPr>
      <w:r>
        <w:t>б)</w:t>
      </w:r>
      <w:r>
        <w:tab/>
        <w:t>организация исполнения нормативных правовых актов и управленческих решений в области противодействия коррупции, создание условий,</w:t>
      </w:r>
      <w:r>
        <w:t xml:space="preserve"> затрудняющих возможность коррупционного поведения и обеспечивающих снижение уровня коррупции;</w:t>
      </w:r>
    </w:p>
    <w:p w:rsidR="00EE7DFA" w:rsidRDefault="00400903">
      <w:pPr>
        <w:pStyle w:val="21"/>
        <w:shd w:val="clear" w:color="auto" w:fill="auto"/>
        <w:tabs>
          <w:tab w:val="left" w:pos="1051"/>
        </w:tabs>
        <w:spacing w:before="0" w:after="297"/>
        <w:ind w:left="80" w:right="60" w:firstLine="680"/>
      </w:pPr>
      <w:r>
        <w:t>в)</w:t>
      </w:r>
      <w:r>
        <w:tab/>
        <w:t>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w:t>
      </w:r>
      <w:r>
        <w:t>ер принуждения в соответствии с законодательными актами Российской Федерации.</w:t>
      </w:r>
    </w:p>
    <w:p w:rsidR="00EE7DFA" w:rsidRDefault="00400903">
      <w:pPr>
        <w:pStyle w:val="20"/>
        <w:numPr>
          <w:ilvl w:val="0"/>
          <w:numId w:val="1"/>
        </w:numPr>
        <w:shd w:val="clear" w:color="auto" w:fill="auto"/>
        <w:tabs>
          <w:tab w:val="left" w:pos="440"/>
        </w:tabs>
        <w:spacing w:after="300" w:line="317" w:lineRule="exact"/>
        <w:ind w:left="80" w:right="60"/>
        <w:jc w:val="both"/>
      </w:pPr>
      <w:r>
        <w:t>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w:t>
      </w:r>
      <w:r>
        <w:t xml:space="preserve"> принять взятку или как просьба о даче взятки.</w:t>
      </w:r>
    </w:p>
    <w:p w:rsidR="00EE7DFA" w:rsidRDefault="00400903">
      <w:pPr>
        <w:pStyle w:val="21"/>
        <w:numPr>
          <w:ilvl w:val="0"/>
          <w:numId w:val="3"/>
        </w:numPr>
        <w:shd w:val="clear" w:color="auto" w:fill="auto"/>
        <w:tabs>
          <w:tab w:val="left" w:pos="1261"/>
        </w:tabs>
        <w:spacing w:before="0" w:line="317" w:lineRule="exact"/>
        <w:ind w:left="80" w:right="60" w:firstLine="680"/>
      </w:pPr>
      <w:r>
        <w:rPr>
          <w:rStyle w:val="1"/>
        </w:rPr>
        <w:t>Информирование служащих и работников об установленных</w:t>
      </w:r>
      <w:r>
        <w:t xml:space="preserve"> </w:t>
      </w:r>
      <w:r>
        <w:rPr>
          <w:rStyle w:val="1"/>
        </w:rPr>
        <w:t>действующим законодательством Российской Федерации уголовной</w:t>
      </w:r>
      <w:r>
        <w:t xml:space="preserve"> </w:t>
      </w:r>
      <w:r>
        <w:rPr>
          <w:rStyle w:val="1"/>
        </w:rPr>
        <w:t>ответственности за получение и дачу взятки и мерах административной</w:t>
      </w:r>
      <w:r>
        <w:t xml:space="preserve"> </w:t>
      </w:r>
      <w:r>
        <w:rPr>
          <w:rStyle w:val="1"/>
        </w:rPr>
        <w:t xml:space="preserve">ответственности за </w:t>
      </w:r>
      <w:r>
        <w:rPr>
          <w:rStyle w:val="1"/>
        </w:rPr>
        <w:t>незаконное вознаграждение от имени юридического лица.</w:t>
      </w:r>
    </w:p>
    <w:p w:rsidR="00EE7DFA" w:rsidRDefault="00400903">
      <w:pPr>
        <w:pStyle w:val="21"/>
        <w:shd w:val="clear" w:color="auto" w:fill="auto"/>
        <w:spacing w:before="0" w:line="317" w:lineRule="exact"/>
        <w:ind w:left="80" w:right="60" w:firstLine="680"/>
      </w:pPr>
      <w:r>
        <w:t>Реализацию данного направления рекомендуется осуществлять посредством:</w:t>
      </w:r>
    </w:p>
    <w:p w:rsidR="00EE7DFA" w:rsidRDefault="00400903">
      <w:pPr>
        <w:pStyle w:val="21"/>
        <w:numPr>
          <w:ilvl w:val="0"/>
          <w:numId w:val="4"/>
        </w:numPr>
        <w:shd w:val="clear" w:color="auto" w:fill="auto"/>
        <w:tabs>
          <w:tab w:val="left" w:pos="1051"/>
        </w:tabs>
        <w:spacing w:before="0" w:line="317" w:lineRule="exact"/>
        <w:ind w:left="80" w:firstLine="680"/>
      </w:pPr>
      <w:r>
        <w:t>проведения серии учебно-практических семинаров (тренингов);</w:t>
      </w:r>
    </w:p>
    <w:p w:rsidR="00EE7DFA" w:rsidRDefault="00400903">
      <w:pPr>
        <w:pStyle w:val="21"/>
        <w:numPr>
          <w:ilvl w:val="0"/>
          <w:numId w:val="4"/>
        </w:numPr>
        <w:shd w:val="clear" w:color="auto" w:fill="auto"/>
        <w:tabs>
          <w:tab w:val="left" w:pos="1051"/>
        </w:tabs>
        <w:spacing w:before="0" w:line="317" w:lineRule="exact"/>
        <w:ind w:left="80" w:right="60" w:firstLine="680"/>
      </w:pPr>
      <w:r>
        <w:t>разработки методических рекомендаций и информационных памяток об уголов</w:t>
      </w:r>
      <w:r>
        <w:t>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E7DFA" w:rsidRDefault="00400903">
      <w:pPr>
        <w:pStyle w:val="21"/>
        <w:numPr>
          <w:ilvl w:val="0"/>
          <w:numId w:val="5"/>
        </w:numPr>
        <w:shd w:val="clear" w:color="auto" w:fill="auto"/>
        <w:tabs>
          <w:tab w:val="left" w:pos="1237"/>
        </w:tabs>
        <w:spacing w:before="0"/>
        <w:ind w:left="60" w:right="80" w:firstLine="700"/>
      </w:pPr>
      <w:r>
        <w:t>В рамках серии учебно-практических семинаров является целесообразным рассмотрение следующих вопросов.</w:t>
      </w:r>
    </w:p>
    <w:p w:rsidR="00EE7DFA" w:rsidRDefault="00400903">
      <w:pPr>
        <w:pStyle w:val="21"/>
        <w:numPr>
          <w:ilvl w:val="0"/>
          <w:numId w:val="6"/>
        </w:numPr>
        <w:shd w:val="clear" w:color="auto" w:fill="auto"/>
        <w:tabs>
          <w:tab w:val="left" w:pos="1059"/>
        </w:tabs>
        <w:spacing w:before="0"/>
        <w:ind w:left="60" w:right="80" w:firstLine="700"/>
      </w:pPr>
      <w:r>
        <w:t>Понятие в</w:t>
      </w:r>
      <w:r>
        <w:t xml:space="preserve">зятки. Необходимо обратить внимание служащих и работников на то, что в соответствии с действующим законодательством предметом взятки или </w:t>
      </w:r>
      <w:r>
        <w:lastRenderedPageBreak/>
        <w:t>коммерческого подкупа наряду с деньгами, ценными бумагами и иным имуществом могут быть выгоды или услуги имущественного</w:t>
      </w:r>
      <w:r>
        <w:t xml:space="preserve">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w:t>
      </w:r>
      <w:r>
        <w:t xml:space="preserve">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w:t>
      </w:r>
      <w:r>
        <w:t>мерческом подкупе» (далее - Постановление Пленума ВС РФ № 6)).</w:t>
      </w:r>
    </w:p>
    <w:p w:rsidR="00EE7DFA" w:rsidRDefault="00400903">
      <w:pPr>
        <w:pStyle w:val="21"/>
        <w:numPr>
          <w:ilvl w:val="0"/>
          <w:numId w:val="6"/>
        </w:numPr>
        <w:shd w:val="clear" w:color="auto" w:fill="auto"/>
        <w:tabs>
          <w:tab w:val="left" w:pos="1059"/>
        </w:tabs>
        <w:spacing w:before="0"/>
        <w:ind w:left="60" w:right="80" w:firstLine="700"/>
      </w:pPr>
      <w:r>
        <w:t xml:space="preserve">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w:t>
      </w:r>
      <w:r>
        <w:t>«незаконное вознаграждение от имени юридического лица».</w:t>
      </w:r>
    </w:p>
    <w:p w:rsidR="00EE7DFA" w:rsidRDefault="00400903">
      <w:pPr>
        <w:pStyle w:val="21"/>
        <w:shd w:val="clear" w:color="auto" w:fill="auto"/>
        <w:spacing w:before="0"/>
        <w:ind w:left="60" w:right="80" w:firstLine="700"/>
      </w:pPr>
      <w: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w:t>
      </w:r>
      <w:r>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w:t>
      </w:r>
      <w:r>
        <w:t>и служебным положением.</w:t>
      </w:r>
    </w:p>
    <w:p w:rsidR="00EE7DFA" w:rsidRDefault="00400903">
      <w:pPr>
        <w:pStyle w:val="21"/>
        <w:shd w:val="clear" w:color="auto" w:fill="auto"/>
        <w:spacing w:before="0"/>
        <w:ind w:left="60" w:right="80" w:firstLine="700"/>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w:t>
      </w:r>
      <w:r>
        <w:t>актера, иных имущественных прав, незаконно переданных или оказанных либо обещанных или предложенных от имени юридического лица.</w:t>
      </w:r>
    </w:p>
    <w:p w:rsidR="00EE7DFA" w:rsidRDefault="00400903">
      <w:pPr>
        <w:pStyle w:val="21"/>
        <w:numPr>
          <w:ilvl w:val="0"/>
          <w:numId w:val="6"/>
        </w:numPr>
        <w:shd w:val="clear" w:color="auto" w:fill="auto"/>
        <w:tabs>
          <w:tab w:val="left" w:pos="1059"/>
        </w:tabs>
        <w:spacing w:before="0"/>
        <w:ind w:left="60" w:right="80" w:firstLine="700"/>
      </w:pPr>
      <w:r>
        <w:t>Понятие покушения на получение взятки. Необходимо обратить внимание служащих и работников на то, что если обусловленная передача</w:t>
      </w:r>
      <w:r>
        <w:t xml:space="preserve">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w:t>
      </w:r>
      <w:r>
        <w:t>ановления Пленума ВС РФ № 6).</w:t>
      </w:r>
    </w:p>
    <w:p w:rsidR="00EE7DFA" w:rsidRDefault="00400903">
      <w:pPr>
        <w:pStyle w:val="21"/>
        <w:numPr>
          <w:ilvl w:val="0"/>
          <w:numId w:val="6"/>
        </w:numPr>
        <w:shd w:val="clear" w:color="auto" w:fill="auto"/>
        <w:tabs>
          <w:tab w:val="left" w:pos="1059"/>
        </w:tabs>
        <w:spacing w:before="0"/>
        <w:ind w:left="60" w:right="80" w:firstLine="700"/>
      </w:pPr>
      <w:r>
        <w:t>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w:t>
      </w:r>
      <w:r>
        <w:t>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E7DFA" w:rsidRDefault="00400903">
      <w:pPr>
        <w:pStyle w:val="21"/>
        <w:numPr>
          <w:ilvl w:val="0"/>
          <w:numId w:val="6"/>
        </w:numPr>
        <w:shd w:val="clear" w:color="auto" w:fill="auto"/>
        <w:tabs>
          <w:tab w:val="left" w:pos="1045"/>
        </w:tabs>
        <w:spacing w:before="0" w:line="317" w:lineRule="exact"/>
        <w:ind w:left="60" w:right="80" w:firstLine="680"/>
      </w:pPr>
      <w:r>
        <w:t xml:space="preserve">Понятие вымогательства взятки. Необходимо обратить внимание служащих и работников на то, что </w:t>
      </w:r>
      <w: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w:t>
      </w:r>
      <w:r>
        <w:t xml:space="preserve">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r>
        <w:lastRenderedPageBreak/>
        <w:t>(пункт 15 Постановления Пленума ВС РФ № 6).</w:t>
      </w:r>
    </w:p>
    <w:p w:rsidR="00EE7DFA" w:rsidRDefault="00400903">
      <w:pPr>
        <w:pStyle w:val="21"/>
        <w:numPr>
          <w:ilvl w:val="0"/>
          <w:numId w:val="6"/>
        </w:numPr>
        <w:shd w:val="clear" w:color="auto" w:fill="auto"/>
        <w:tabs>
          <w:tab w:val="left" w:pos="1045"/>
        </w:tabs>
        <w:spacing w:before="0" w:line="317" w:lineRule="exact"/>
        <w:ind w:left="60" w:right="80" w:firstLine="680"/>
      </w:pPr>
      <w:r>
        <w:t>Исторические материал</w:t>
      </w:r>
      <w:r>
        <w:t>ы по вышеуказанным вопросам, изложенным в Своде законов Российской Империи (Том III).</w:t>
      </w:r>
    </w:p>
    <w:p w:rsidR="00EE7DFA" w:rsidRDefault="00400903">
      <w:pPr>
        <w:pStyle w:val="21"/>
        <w:shd w:val="clear" w:color="auto" w:fill="auto"/>
        <w:spacing w:before="0" w:line="317" w:lineRule="exact"/>
        <w:ind w:left="60" w:right="80" w:firstLine="680"/>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w:t>
      </w:r>
      <w:r>
        <w:t>ондов и организаций по ключевым вопросам обозначенного направления.</w:t>
      </w:r>
    </w:p>
    <w:p w:rsidR="00EE7DFA" w:rsidRDefault="00400903">
      <w:pPr>
        <w:pStyle w:val="21"/>
        <w:shd w:val="clear" w:color="auto" w:fill="auto"/>
        <w:spacing w:before="0" w:line="317" w:lineRule="exact"/>
        <w:ind w:left="60" w:right="80" w:firstLine="680"/>
      </w:pPr>
      <w:r>
        <w:t>Так, в частности, предлагается подготовить памятки для служащих и работников по следующим вопросам:</w:t>
      </w:r>
    </w:p>
    <w:p w:rsidR="00EE7DFA" w:rsidRDefault="00400903">
      <w:pPr>
        <w:pStyle w:val="21"/>
        <w:numPr>
          <w:ilvl w:val="0"/>
          <w:numId w:val="7"/>
        </w:numPr>
        <w:shd w:val="clear" w:color="auto" w:fill="auto"/>
        <w:tabs>
          <w:tab w:val="left" w:pos="1045"/>
        </w:tabs>
        <w:spacing w:before="0" w:line="317" w:lineRule="exact"/>
        <w:ind w:left="60" w:right="80" w:firstLine="680"/>
      </w:pPr>
      <w:r>
        <w:t>уголовная ответственность за получение и дачу взятки, в которой изложить вопросы примене</w:t>
      </w:r>
      <w:r>
        <w:t>ния мер уголовной ответственности за получение и дачу взятки;</w:t>
      </w:r>
    </w:p>
    <w:p w:rsidR="00EE7DFA" w:rsidRDefault="00400903">
      <w:pPr>
        <w:pStyle w:val="21"/>
        <w:numPr>
          <w:ilvl w:val="0"/>
          <w:numId w:val="7"/>
        </w:numPr>
        <w:shd w:val="clear" w:color="auto" w:fill="auto"/>
        <w:tabs>
          <w:tab w:val="left" w:pos="1045"/>
        </w:tabs>
        <w:spacing w:before="0" w:line="317" w:lineRule="exact"/>
        <w:ind w:left="60" w:right="80" w:firstLine="680"/>
      </w:pPr>
      <w:r>
        <w:t xml:space="preserve">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w:t>
      </w:r>
      <w:r>
        <w:t>статья 19.28 Ко АЛ РФ; пункты 9, 11, 15 Постановления Пленума ВС РФ № 6.</w:t>
      </w:r>
    </w:p>
    <w:p w:rsidR="00EE7DFA" w:rsidRDefault="00400903">
      <w:pPr>
        <w:pStyle w:val="21"/>
        <w:shd w:val="clear" w:color="auto" w:fill="auto"/>
        <w:spacing w:before="0" w:line="317" w:lineRule="exact"/>
        <w:ind w:left="60" w:right="80" w:firstLine="680"/>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w:t>
      </w:r>
      <w:r>
        <w:t xml:space="preserve">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w:t>
      </w:r>
      <w:r>
        <w:t>х актов.</w:t>
      </w:r>
    </w:p>
    <w:p w:rsidR="00EE7DFA" w:rsidRDefault="00400903">
      <w:pPr>
        <w:pStyle w:val="21"/>
        <w:numPr>
          <w:ilvl w:val="0"/>
          <w:numId w:val="3"/>
        </w:numPr>
        <w:shd w:val="clear" w:color="auto" w:fill="auto"/>
        <w:tabs>
          <w:tab w:val="left" w:pos="1045"/>
        </w:tabs>
        <w:spacing w:before="0" w:line="317" w:lineRule="exact"/>
        <w:ind w:left="60" w:right="80" w:firstLine="680"/>
      </w:pPr>
      <w:r>
        <w:rPr>
          <w:rStyle w:val="1"/>
        </w:rPr>
        <w:t>Разъяснение служащим и работникам порядка соблюдения</w:t>
      </w:r>
      <w:r>
        <w:t xml:space="preserve"> </w:t>
      </w:r>
      <w:r>
        <w:rPr>
          <w:rStyle w:val="1"/>
        </w:rPr>
        <w:t>ограничений и запретов, требований о предотвращении или об урегулировании</w:t>
      </w:r>
      <w:r>
        <w:t xml:space="preserve"> </w:t>
      </w:r>
      <w:r>
        <w:rPr>
          <w:rStyle w:val="1"/>
        </w:rPr>
        <w:t>конфликта интересов, обязанности об уведомлении представителя нанимателя</w:t>
      </w:r>
      <w:r>
        <w:t xml:space="preserve"> </w:t>
      </w:r>
      <w:r>
        <w:rPr>
          <w:rStyle w:val="1"/>
        </w:rPr>
        <w:t xml:space="preserve">(работодателя) об обращениях в целях склонения </w:t>
      </w:r>
      <w:r>
        <w:rPr>
          <w:rStyle w:val="1"/>
        </w:rPr>
        <w:t>к совершению</w:t>
      </w:r>
      <w:r>
        <w:t xml:space="preserve"> </w:t>
      </w:r>
      <w:r>
        <w:rPr>
          <w:rStyle w:val="1"/>
        </w:rPr>
        <w:t>коррупционных правонарушений, иных обязанностей, установленных в целях</w:t>
      </w:r>
      <w:r>
        <w:t xml:space="preserve"> </w:t>
      </w:r>
      <w:r>
        <w:rPr>
          <w:rStyle w:val="1"/>
        </w:rPr>
        <w:t>противодействия коррупции.</w:t>
      </w:r>
    </w:p>
    <w:p w:rsidR="00EE7DFA" w:rsidRDefault="00400903">
      <w:pPr>
        <w:pStyle w:val="21"/>
        <w:shd w:val="clear" w:color="auto" w:fill="auto"/>
        <w:spacing w:before="0" w:line="317" w:lineRule="exact"/>
        <w:ind w:left="60" w:right="80" w:firstLine="680"/>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w:t>
      </w:r>
      <w:r>
        <w:t>х, обязанностях и принципах служебного поведения целесообразно осуществлять применяя следующие меры.</w:t>
      </w:r>
    </w:p>
    <w:p w:rsidR="00EE7DFA" w:rsidRDefault="00400903">
      <w:pPr>
        <w:pStyle w:val="21"/>
        <w:numPr>
          <w:ilvl w:val="1"/>
          <w:numId w:val="3"/>
        </w:numPr>
        <w:shd w:val="clear" w:color="auto" w:fill="auto"/>
        <w:tabs>
          <w:tab w:val="left" w:pos="1223"/>
        </w:tabs>
        <w:spacing w:before="0" w:line="317" w:lineRule="exact"/>
        <w:ind w:left="60" w:right="80" w:firstLine="680"/>
      </w:pPr>
      <w:r>
        <w:t>В рамках учебных семинаров (бесед, лекций, практических занятий) следует разъяснять процедуры и формы соблюдения требований к служебному</w:t>
      </w:r>
    </w:p>
    <w:p w:rsidR="00EE7DFA" w:rsidRDefault="00400903">
      <w:pPr>
        <w:pStyle w:val="21"/>
        <w:shd w:val="clear" w:color="auto" w:fill="auto"/>
        <w:spacing w:before="0" w:line="317" w:lineRule="exact"/>
        <w:ind w:left="60" w:right="320"/>
        <w:jc w:val="left"/>
      </w:pPr>
      <w:r>
        <w:t>поведению, а также</w:t>
      </w:r>
      <w:r>
        <w:t xml:space="preserve"> этические нормы поведения, которыми им надлежит руководствоваться при исполнении должностных (трудовых) обязанностей.</w:t>
      </w:r>
    </w:p>
    <w:p w:rsidR="00EE7DFA" w:rsidRDefault="00400903">
      <w:pPr>
        <w:pStyle w:val="21"/>
        <w:shd w:val="clear" w:color="auto" w:fill="auto"/>
        <w:spacing w:before="0" w:line="317" w:lineRule="exact"/>
        <w:ind w:left="60" w:right="320" w:firstLine="680"/>
      </w:pPr>
      <w:r>
        <w:t>В части организации семинаров (бесед, лекций, практических занятий) необходимо рассмотреть следующие вопросы.</w:t>
      </w:r>
    </w:p>
    <w:p w:rsidR="00EE7DFA" w:rsidRDefault="00400903">
      <w:pPr>
        <w:pStyle w:val="21"/>
        <w:numPr>
          <w:ilvl w:val="0"/>
          <w:numId w:val="8"/>
        </w:numPr>
        <w:shd w:val="clear" w:color="auto" w:fill="auto"/>
        <w:tabs>
          <w:tab w:val="left" w:pos="1003"/>
        </w:tabs>
        <w:spacing w:before="0" w:line="317" w:lineRule="exact"/>
        <w:ind w:left="60" w:right="320" w:firstLine="680"/>
      </w:pPr>
      <w:r>
        <w:t>Порядок уведомления служаще</w:t>
      </w:r>
      <w:r>
        <w:t>го и работника о фактах склонения к совершению коррупционного правонарушения.</w:t>
      </w:r>
    </w:p>
    <w:p w:rsidR="00EE7DFA" w:rsidRDefault="00400903">
      <w:pPr>
        <w:pStyle w:val="21"/>
        <w:shd w:val="clear" w:color="auto" w:fill="auto"/>
        <w:spacing w:before="0" w:line="317" w:lineRule="exact"/>
        <w:ind w:left="60" w:firstLine="680"/>
      </w:pPr>
      <w:r>
        <w:t>В ходе семинара, требуется:</w:t>
      </w:r>
    </w:p>
    <w:p w:rsidR="00EE7DFA" w:rsidRDefault="00400903">
      <w:pPr>
        <w:pStyle w:val="21"/>
        <w:shd w:val="clear" w:color="auto" w:fill="auto"/>
        <w:tabs>
          <w:tab w:val="left" w:pos="1003"/>
        </w:tabs>
        <w:spacing w:before="0" w:line="317" w:lineRule="exact"/>
        <w:ind w:left="60" w:right="320" w:firstLine="680"/>
      </w:pPr>
      <w:r>
        <w:t>а)</w:t>
      </w:r>
      <w:r>
        <w:tab/>
        <w:t xml:space="preserve">обратить внимание служащих и работников на то, что уведомление представителя нанимателя (работодателя) о склонении к коррупционным правонарушениям </w:t>
      </w:r>
      <w:r>
        <w:t>является их обязанностью;</w:t>
      </w:r>
    </w:p>
    <w:p w:rsidR="00EE7DFA" w:rsidRDefault="00400903">
      <w:pPr>
        <w:pStyle w:val="21"/>
        <w:shd w:val="clear" w:color="auto" w:fill="auto"/>
        <w:tabs>
          <w:tab w:val="left" w:pos="1003"/>
        </w:tabs>
        <w:spacing w:before="0" w:line="317" w:lineRule="exact"/>
        <w:ind w:left="60" w:right="320" w:firstLine="680"/>
      </w:pPr>
      <w:r>
        <w:t>б)</w:t>
      </w:r>
      <w:r>
        <w:tab/>
        <w:t xml:space="preserve">указать служащим и работникам на то, что уведомление обо всех ситуациях склонения к коррупционным правонарушениям может привести к сокращению числа </w:t>
      </w:r>
      <w:r>
        <w:lastRenderedPageBreak/>
        <w:t>случаев предложения и дачи взятки, т.к. позволяет выявить недобросовестных пред</w:t>
      </w:r>
      <w:r>
        <w:t>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EE7DFA" w:rsidRDefault="00400903">
      <w:pPr>
        <w:pStyle w:val="21"/>
        <w:shd w:val="clear" w:color="auto" w:fill="auto"/>
        <w:tabs>
          <w:tab w:val="left" w:pos="1003"/>
        </w:tabs>
        <w:spacing w:before="0" w:line="317" w:lineRule="exact"/>
        <w:ind w:left="60" w:right="320" w:firstLine="680"/>
      </w:pPr>
      <w:r>
        <w:t>в)</w:t>
      </w:r>
      <w:r>
        <w:tab/>
        <w:t>разъяснить порядок направления и рассмотрения уведомления о склонении к коррупционн</w:t>
      </w:r>
      <w:r>
        <w:t>ым правонарушениям, утвержденный органом государственной власти, местного самоуправления,</w:t>
      </w:r>
      <w:r w:rsidR="0075443E" w:rsidRPr="0075443E">
        <w:t xml:space="preserve"> </w:t>
      </w:r>
      <w:r>
        <w:t>организацией.</w:t>
      </w:r>
    </w:p>
    <w:p w:rsidR="00EE7DFA" w:rsidRDefault="00400903">
      <w:pPr>
        <w:pStyle w:val="21"/>
        <w:numPr>
          <w:ilvl w:val="0"/>
          <w:numId w:val="8"/>
        </w:numPr>
        <w:shd w:val="clear" w:color="auto" w:fill="auto"/>
        <w:tabs>
          <w:tab w:val="left" w:pos="1003"/>
        </w:tabs>
        <w:spacing w:before="0" w:line="317" w:lineRule="exact"/>
        <w:ind w:left="60" w:firstLine="680"/>
      </w:pPr>
      <w:r>
        <w:t>Порядок урегулирования конфликта интересов.</w:t>
      </w:r>
    </w:p>
    <w:p w:rsidR="00EE7DFA" w:rsidRDefault="00400903">
      <w:pPr>
        <w:pStyle w:val="21"/>
        <w:shd w:val="clear" w:color="auto" w:fill="auto"/>
        <w:spacing w:before="0" w:line="317" w:lineRule="exact"/>
        <w:ind w:left="60" w:firstLine="680"/>
      </w:pPr>
      <w:r>
        <w:t>В ходе семинара, необходимо:</w:t>
      </w:r>
    </w:p>
    <w:p w:rsidR="00EE7DFA" w:rsidRDefault="00400903">
      <w:pPr>
        <w:pStyle w:val="21"/>
        <w:shd w:val="clear" w:color="auto" w:fill="auto"/>
        <w:tabs>
          <w:tab w:val="left" w:pos="1003"/>
        </w:tabs>
        <w:spacing w:before="0" w:line="317" w:lineRule="exact"/>
        <w:ind w:left="60" w:right="320" w:firstLine="680"/>
      </w:pPr>
      <w:r>
        <w:t>а)</w:t>
      </w:r>
      <w:r>
        <w:tab/>
        <w:t xml:space="preserve">указать служащим и работникам на то, что в целом ряде случаев совершение ими </w:t>
      </w:r>
      <w:r>
        <w:t>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E7DFA" w:rsidRDefault="00400903">
      <w:pPr>
        <w:pStyle w:val="21"/>
        <w:numPr>
          <w:ilvl w:val="0"/>
          <w:numId w:val="4"/>
        </w:numPr>
        <w:shd w:val="clear" w:color="auto" w:fill="auto"/>
        <w:tabs>
          <w:tab w:val="left" w:pos="1003"/>
        </w:tabs>
        <w:spacing w:before="0" w:line="317" w:lineRule="exact"/>
        <w:ind w:left="60" w:right="320" w:firstLine="680"/>
      </w:pPr>
      <w:r>
        <w:t>служащий или работник ведет переговоры о последующем трудоустрой</w:t>
      </w:r>
      <w:r>
        <w:t>стве с организацией, которая извлекла, извлекает или может извлечь выгоду из решений или действий (бездействия) указанных лиц;</w:t>
      </w:r>
    </w:p>
    <w:p w:rsidR="00EE7DFA" w:rsidRDefault="00400903">
      <w:pPr>
        <w:pStyle w:val="21"/>
        <w:numPr>
          <w:ilvl w:val="0"/>
          <w:numId w:val="4"/>
        </w:numPr>
        <w:shd w:val="clear" w:color="auto" w:fill="auto"/>
        <w:tabs>
          <w:tab w:val="left" w:pos="1003"/>
        </w:tabs>
        <w:spacing w:before="0" w:line="317" w:lineRule="exact"/>
        <w:ind w:left="60" w:right="320" w:firstLine="680"/>
      </w:pPr>
      <w:r>
        <w:t>родственники служащего или работника устраиваются на работу в организацию, которая извлекла, извлекает или может извлечь выгоду е</w:t>
      </w:r>
      <w:r>
        <w:t>го из решений или действий (бездействия);</w:t>
      </w:r>
    </w:p>
    <w:p w:rsidR="00EE7DFA" w:rsidRDefault="00400903">
      <w:pPr>
        <w:pStyle w:val="21"/>
        <w:numPr>
          <w:ilvl w:val="0"/>
          <w:numId w:val="4"/>
        </w:numPr>
        <w:shd w:val="clear" w:color="auto" w:fill="auto"/>
        <w:tabs>
          <w:tab w:val="left" w:pos="1003"/>
        </w:tabs>
        <w:spacing w:before="0" w:line="317" w:lineRule="exact"/>
        <w:ind w:left="60" w:right="320" w:firstLine="680"/>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E7DFA" w:rsidRDefault="00400903">
      <w:pPr>
        <w:pStyle w:val="21"/>
        <w:shd w:val="clear" w:color="auto" w:fill="auto"/>
        <w:tabs>
          <w:tab w:val="left" w:pos="1003"/>
        </w:tabs>
        <w:spacing w:before="0" w:line="317" w:lineRule="exact"/>
        <w:ind w:left="60" w:right="320" w:firstLine="680"/>
      </w:pPr>
      <w:r>
        <w:t>б)</w:t>
      </w:r>
      <w:r>
        <w:tab/>
        <w:t>напомнить служащим и работн</w:t>
      </w:r>
      <w:r>
        <w:t>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E7DFA" w:rsidRDefault="00400903">
      <w:pPr>
        <w:pStyle w:val="21"/>
        <w:shd w:val="clear" w:color="auto" w:fill="auto"/>
        <w:tabs>
          <w:tab w:val="left" w:pos="1003"/>
        </w:tabs>
        <w:spacing w:before="0" w:line="317" w:lineRule="exact"/>
        <w:ind w:left="60" w:right="320" w:firstLine="680"/>
      </w:pPr>
      <w:r>
        <w:t>в)</w:t>
      </w:r>
      <w:r>
        <w:tab/>
        <w:t>обсудить со служащими и работниками типовые ситуа</w:t>
      </w:r>
      <w:r>
        <w:t>ции конфликта интересов и порядок уведомления о возникновении личной заинтересованности.</w:t>
      </w:r>
    </w:p>
    <w:p w:rsidR="00EE7DFA" w:rsidRDefault="00400903">
      <w:pPr>
        <w:pStyle w:val="21"/>
        <w:numPr>
          <w:ilvl w:val="0"/>
          <w:numId w:val="8"/>
        </w:numPr>
        <w:shd w:val="clear" w:color="auto" w:fill="auto"/>
        <w:tabs>
          <w:tab w:val="left" w:pos="1003"/>
        </w:tabs>
        <w:spacing w:before="0" w:line="317" w:lineRule="exact"/>
        <w:ind w:left="60" w:right="320" w:firstLine="680"/>
      </w:pPr>
      <w:r>
        <w:t>Действия и высказывания, которые могут быть восприняты окружающими как согласие принять взятку или как просьба о даче взятки.</w:t>
      </w:r>
    </w:p>
    <w:p w:rsidR="00EE7DFA" w:rsidRDefault="00400903">
      <w:pPr>
        <w:pStyle w:val="21"/>
        <w:shd w:val="clear" w:color="auto" w:fill="auto"/>
        <w:spacing w:before="0" w:line="317" w:lineRule="exact"/>
        <w:ind w:left="60" w:firstLine="680"/>
      </w:pPr>
      <w:r>
        <w:t>В ходе семинара является целесообразным:</w:t>
      </w:r>
    </w:p>
    <w:p w:rsidR="00EE7DFA" w:rsidRDefault="00400903">
      <w:pPr>
        <w:pStyle w:val="21"/>
        <w:shd w:val="clear" w:color="auto" w:fill="auto"/>
        <w:tabs>
          <w:tab w:val="left" w:pos="959"/>
        </w:tabs>
        <w:spacing w:before="0"/>
        <w:ind w:left="80" w:right="80" w:firstLine="660"/>
      </w:pPr>
      <w:r>
        <w:t>а)</w:t>
      </w:r>
      <w:r>
        <w:tab/>
        <w:t>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E7DFA" w:rsidRDefault="00400903">
      <w:pPr>
        <w:pStyle w:val="21"/>
        <w:shd w:val="clear" w:color="auto" w:fill="auto"/>
        <w:spacing w:before="0"/>
        <w:ind w:left="80" w:right="80" w:firstLine="660"/>
      </w:pPr>
      <w:r>
        <w:t xml:space="preserve">К </w:t>
      </w:r>
      <w:r>
        <w:t>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E7DFA" w:rsidRDefault="00400903">
      <w:pPr>
        <w:pStyle w:val="21"/>
        <w:shd w:val="clear" w:color="auto" w:fill="auto"/>
        <w:tabs>
          <w:tab w:val="left" w:pos="977"/>
        </w:tabs>
        <w:spacing w:before="0"/>
        <w:ind w:left="80" w:right="80" w:firstLine="660"/>
      </w:pPr>
      <w:r>
        <w:t>б)</w:t>
      </w:r>
      <w:r>
        <w:tab/>
        <w:t>указать служащим и работникам на то, что</w:t>
      </w:r>
      <w:r>
        <w:t xml:space="preserve">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E7DFA" w:rsidRDefault="00400903">
      <w:pPr>
        <w:pStyle w:val="21"/>
        <w:shd w:val="clear" w:color="auto" w:fill="auto"/>
        <w:spacing w:before="0"/>
        <w:ind w:left="80" w:firstLine="660"/>
      </w:pPr>
      <w:r>
        <w:t>К числу таких тем относятся, например:</w:t>
      </w:r>
    </w:p>
    <w:p w:rsidR="00EE7DFA" w:rsidRDefault="00400903">
      <w:pPr>
        <w:pStyle w:val="21"/>
        <w:numPr>
          <w:ilvl w:val="0"/>
          <w:numId w:val="4"/>
        </w:numPr>
        <w:shd w:val="clear" w:color="auto" w:fill="auto"/>
        <w:tabs>
          <w:tab w:val="left" w:pos="959"/>
        </w:tabs>
        <w:spacing w:before="0"/>
        <w:ind w:left="80" w:right="80" w:firstLine="660"/>
      </w:pPr>
      <w:r>
        <w:t>низкий у</w:t>
      </w:r>
      <w:r>
        <w:t>ровень заработной платы служащего, работника и нехватка денежных средств на реализацию тех или иных нужд;</w:t>
      </w:r>
    </w:p>
    <w:p w:rsidR="00EE7DFA" w:rsidRDefault="00400903">
      <w:pPr>
        <w:pStyle w:val="21"/>
        <w:numPr>
          <w:ilvl w:val="0"/>
          <w:numId w:val="4"/>
        </w:numPr>
        <w:shd w:val="clear" w:color="auto" w:fill="auto"/>
        <w:tabs>
          <w:tab w:val="left" w:pos="959"/>
        </w:tabs>
        <w:spacing w:before="0" w:line="317" w:lineRule="exact"/>
        <w:ind w:left="80" w:right="80" w:firstLine="660"/>
      </w:pPr>
      <w:r>
        <w:lastRenderedPageBreak/>
        <w:t>желание приобрести то или иное имущество, получить ту или иную услугу, отправиться в туристическую поездку;</w:t>
      </w:r>
    </w:p>
    <w:p w:rsidR="00EE7DFA" w:rsidRDefault="00400903">
      <w:pPr>
        <w:pStyle w:val="21"/>
        <w:numPr>
          <w:ilvl w:val="0"/>
          <w:numId w:val="4"/>
        </w:numPr>
        <w:shd w:val="clear" w:color="auto" w:fill="auto"/>
        <w:tabs>
          <w:tab w:val="left" w:pos="959"/>
        </w:tabs>
        <w:spacing w:before="0" w:line="317" w:lineRule="exact"/>
        <w:ind w:left="80" w:firstLine="660"/>
      </w:pPr>
      <w:r>
        <w:t xml:space="preserve">отсутствие работы у родственников </w:t>
      </w:r>
      <w:r>
        <w:t>служащего, работника;</w:t>
      </w:r>
    </w:p>
    <w:p w:rsidR="00EE7DFA" w:rsidRDefault="00400903">
      <w:pPr>
        <w:pStyle w:val="21"/>
        <w:numPr>
          <w:ilvl w:val="0"/>
          <w:numId w:val="4"/>
        </w:numPr>
        <w:shd w:val="clear" w:color="auto" w:fill="auto"/>
        <w:tabs>
          <w:tab w:val="left" w:pos="959"/>
        </w:tabs>
        <w:spacing w:before="0" w:line="317" w:lineRule="exact"/>
        <w:ind w:left="80" w:right="80" w:firstLine="660"/>
      </w:pPr>
      <w:r>
        <w:t>необходимость поступления детей служащего, работника в образовательные учреждения и т.д.</w:t>
      </w:r>
    </w:p>
    <w:p w:rsidR="00EE7DFA" w:rsidRDefault="00400903">
      <w:pPr>
        <w:pStyle w:val="21"/>
        <w:shd w:val="clear" w:color="auto" w:fill="auto"/>
        <w:tabs>
          <w:tab w:val="left" w:pos="977"/>
        </w:tabs>
        <w:spacing w:before="0" w:line="317" w:lineRule="exact"/>
        <w:ind w:left="80" w:right="80" w:firstLine="660"/>
      </w:pPr>
      <w:r>
        <w:t>в)</w:t>
      </w:r>
      <w:r>
        <w:tab/>
        <w:t>указать служащим и работникам, что определенные исходящие от них предложения, особенно если они адресованы представителям организаций и гражда</w:t>
      </w:r>
      <w:r>
        <w:t>нам, чья выгода зависит от их решений и действий, могут восприниматься как просьба о даче взятки.</w:t>
      </w:r>
    </w:p>
    <w:p w:rsidR="00EE7DFA" w:rsidRDefault="00400903">
      <w:pPr>
        <w:pStyle w:val="21"/>
        <w:shd w:val="clear" w:color="auto" w:fill="auto"/>
        <w:spacing w:before="0" w:line="317" w:lineRule="exact"/>
        <w:ind w:left="80" w:right="80" w:firstLine="660"/>
      </w:pPr>
      <w: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EE7DFA" w:rsidRDefault="00400903">
      <w:pPr>
        <w:pStyle w:val="21"/>
        <w:shd w:val="clear" w:color="auto" w:fill="auto"/>
        <w:spacing w:before="0" w:line="317" w:lineRule="exact"/>
        <w:ind w:left="80" w:firstLine="660"/>
      </w:pPr>
      <w:r>
        <w:t>К числу так</w:t>
      </w:r>
      <w:r>
        <w:t>их предложений относятся, например, предложения:</w:t>
      </w:r>
    </w:p>
    <w:p w:rsidR="00EE7DFA" w:rsidRDefault="00400903">
      <w:pPr>
        <w:pStyle w:val="21"/>
        <w:numPr>
          <w:ilvl w:val="0"/>
          <w:numId w:val="4"/>
        </w:numPr>
        <w:shd w:val="clear" w:color="auto" w:fill="auto"/>
        <w:tabs>
          <w:tab w:val="left" w:pos="959"/>
        </w:tabs>
        <w:spacing w:before="0" w:line="317" w:lineRule="exact"/>
        <w:ind w:left="80" w:firstLine="660"/>
      </w:pPr>
      <w:r>
        <w:t>предоставить служащему, работнику и (или) его родственникам скидку;</w:t>
      </w:r>
    </w:p>
    <w:p w:rsidR="00EE7DFA" w:rsidRDefault="00400903">
      <w:pPr>
        <w:pStyle w:val="21"/>
        <w:numPr>
          <w:ilvl w:val="0"/>
          <w:numId w:val="4"/>
        </w:numPr>
        <w:shd w:val="clear" w:color="auto" w:fill="auto"/>
        <w:tabs>
          <w:tab w:val="left" w:pos="959"/>
        </w:tabs>
        <w:spacing w:before="0" w:line="317" w:lineRule="exact"/>
        <w:ind w:left="80" w:right="80" w:firstLine="660"/>
      </w:pPr>
      <w:r>
        <w:t>воспользоваться услугами конкретной компании и (или) экспертов для устранения выявленных нарушений, выполнения работ в рамках государственн</w:t>
      </w:r>
      <w:r>
        <w:t>ого контракта, подготовки необходимых документов;</w:t>
      </w:r>
    </w:p>
    <w:p w:rsidR="00EE7DFA" w:rsidRDefault="00400903">
      <w:pPr>
        <w:pStyle w:val="21"/>
        <w:numPr>
          <w:ilvl w:val="0"/>
          <w:numId w:val="4"/>
        </w:numPr>
        <w:shd w:val="clear" w:color="auto" w:fill="auto"/>
        <w:tabs>
          <w:tab w:val="left" w:pos="959"/>
        </w:tabs>
        <w:spacing w:before="0" w:line="317" w:lineRule="exact"/>
        <w:ind w:left="80" w:firstLine="660"/>
      </w:pPr>
      <w:r>
        <w:t>внести деньги в конкретный благотворительный фонд;</w:t>
      </w:r>
    </w:p>
    <w:p w:rsidR="00EE7DFA" w:rsidRDefault="00400903">
      <w:pPr>
        <w:pStyle w:val="21"/>
        <w:numPr>
          <w:ilvl w:val="0"/>
          <w:numId w:val="4"/>
        </w:numPr>
        <w:shd w:val="clear" w:color="auto" w:fill="auto"/>
        <w:tabs>
          <w:tab w:val="left" w:pos="959"/>
        </w:tabs>
        <w:spacing w:before="0" w:line="317" w:lineRule="exact"/>
        <w:ind w:left="80" w:firstLine="660"/>
      </w:pPr>
      <w:r>
        <w:t>поддержать конкретную спортивную команду и т.д.</w:t>
      </w:r>
    </w:p>
    <w:p w:rsidR="00EE7DFA" w:rsidRDefault="00400903">
      <w:pPr>
        <w:pStyle w:val="21"/>
        <w:shd w:val="clear" w:color="auto" w:fill="auto"/>
        <w:tabs>
          <w:tab w:val="left" w:pos="966"/>
        </w:tabs>
        <w:spacing w:before="0" w:line="317" w:lineRule="exact"/>
        <w:ind w:left="80" w:right="80" w:firstLine="660"/>
      </w:pPr>
      <w:r>
        <w:t>г)</w:t>
      </w:r>
      <w:r>
        <w:tab/>
        <w:t xml:space="preserve">разъяснить служащим и работникам, что совершение ими определенных действий может восприниматься как </w:t>
      </w:r>
      <w:r>
        <w:t>согласие принять взятку или просьба о даче взятки.</w:t>
      </w:r>
    </w:p>
    <w:p w:rsidR="00EE7DFA" w:rsidRDefault="00400903">
      <w:pPr>
        <w:pStyle w:val="21"/>
        <w:shd w:val="clear" w:color="auto" w:fill="auto"/>
        <w:spacing w:before="0" w:line="317" w:lineRule="exact"/>
        <w:ind w:left="80" w:firstLine="660"/>
      </w:pPr>
      <w:r>
        <w:t>К числу таких действий, например, относятся:</w:t>
      </w:r>
    </w:p>
    <w:p w:rsidR="00EE7DFA" w:rsidRDefault="00400903">
      <w:pPr>
        <w:pStyle w:val="21"/>
        <w:shd w:val="clear" w:color="auto" w:fill="auto"/>
        <w:spacing w:before="0" w:line="317" w:lineRule="exact"/>
        <w:ind w:left="80" w:right="80" w:firstLine="660"/>
      </w:pPr>
      <w:r>
        <w:t>регулярное получение подарков, даже стоимостью менее 3 ООО рублей (если речь идет не о государственном гражданском служащем);</w:t>
      </w:r>
    </w:p>
    <w:p w:rsidR="00EE7DFA" w:rsidRDefault="00400903">
      <w:pPr>
        <w:pStyle w:val="21"/>
        <w:shd w:val="clear" w:color="auto" w:fill="auto"/>
        <w:spacing w:before="0" w:line="310" w:lineRule="exact"/>
        <w:ind w:left="80" w:right="80" w:firstLine="660"/>
      </w:pPr>
      <w:r>
        <w:t>посещения ресторанов совместно с п</w:t>
      </w:r>
      <w:r>
        <w:t>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E7DFA" w:rsidRDefault="00400903">
      <w:pPr>
        <w:pStyle w:val="21"/>
        <w:numPr>
          <w:ilvl w:val="1"/>
          <w:numId w:val="3"/>
        </w:numPr>
        <w:shd w:val="clear" w:color="auto" w:fill="auto"/>
        <w:tabs>
          <w:tab w:val="left" w:pos="1225"/>
        </w:tabs>
        <w:spacing w:before="0" w:line="310" w:lineRule="exact"/>
        <w:ind w:left="80" w:right="80" w:firstLine="660"/>
      </w:pPr>
      <w:r>
        <w:t>Действенной мерой по данному направлению также может стать подготовка и распространение среди служащих и работни</w:t>
      </w:r>
      <w:r>
        <w:t>ков памяток и иных методических материалов, содержащих разъяснения по ключевым вопросам, к которым в частности, следует отнести:</w:t>
      </w:r>
    </w:p>
    <w:p w:rsidR="00EE7DFA" w:rsidRDefault="00400903">
      <w:pPr>
        <w:pStyle w:val="21"/>
        <w:numPr>
          <w:ilvl w:val="0"/>
          <w:numId w:val="9"/>
        </w:numPr>
        <w:shd w:val="clear" w:color="auto" w:fill="auto"/>
        <w:tabs>
          <w:tab w:val="left" w:pos="1064"/>
        </w:tabs>
        <w:spacing w:before="0"/>
        <w:ind w:left="80" w:right="80" w:firstLine="700"/>
      </w:pPr>
      <w:r>
        <w:t>уведомление о склонении к коррупции. В памятке следует описать порядок действий служащего или работника при склонении его к кор</w:t>
      </w:r>
      <w:r>
        <w:t>рупционным правонарушениям;</w:t>
      </w:r>
    </w:p>
    <w:p w:rsidR="00EE7DFA" w:rsidRDefault="00400903">
      <w:pPr>
        <w:pStyle w:val="21"/>
        <w:numPr>
          <w:ilvl w:val="0"/>
          <w:numId w:val="9"/>
        </w:numPr>
        <w:shd w:val="clear" w:color="auto" w:fill="auto"/>
        <w:tabs>
          <w:tab w:val="left" w:pos="1064"/>
        </w:tabs>
        <w:spacing w:before="0"/>
        <w:ind w:left="80" w:right="80" w:firstLine="700"/>
      </w:pPr>
      <w:r>
        <w:t>о типовых случаях конфликтов интересов и порядке их урегулирования;</w:t>
      </w:r>
    </w:p>
    <w:p w:rsidR="00EE7DFA" w:rsidRDefault="00400903">
      <w:pPr>
        <w:pStyle w:val="21"/>
        <w:numPr>
          <w:ilvl w:val="0"/>
          <w:numId w:val="9"/>
        </w:numPr>
        <w:shd w:val="clear" w:color="auto" w:fill="auto"/>
        <w:tabs>
          <w:tab w:val="left" w:pos="1064"/>
        </w:tabs>
        <w:spacing w:before="0"/>
        <w:ind w:left="80" w:right="80" w:firstLine="700"/>
      </w:pPr>
      <w:r>
        <w:t>поведение, которое может быть воспринято как согласие принять взятку или как просьба о даче взятки. В памятку следует включить описание выражений, тем для разго</w:t>
      </w:r>
      <w:r>
        <w:t>вора, предложений и действий, указанных в подпункте 3 раздела 2 настоящего комплекса мер.</w:t>
      </w:r>
    </w:p>
    <w:p w:rsidR="00EE7DFA" w:rsidRDefault="00400903">
      <w:pPr>
        <w:pStyle w:val="21"/>
        <w:numPr>
          <w:ilvl w:val="0"/>
          <w:numId w:val="3"/>
        </w:numPr>
        <w:shd w:val="clear" w:color="auto" w:fill="auto"/>
        <w:tabs>
          <w:tab w:val="left" w:pos="1064"/>
        </w:tabs>
        <w:spacing w:before="0"/>
        <w:ind w:left="80" w:right="80" w:firstLine="700"/>
      </w:pPr>
      <w:r>
        <w:rPr>
          <w:rStyle w:val="1"/>
        </w:rPr>
        <w:t>Закрепление в локальных правовых актах этических норм поведения</w:t>
      </w:r>
      <w:r>
        <w:t xml:space="preserve"> </w:t>
      </w:r>
      <w:r>
        <w:rPr>
          <w:rStyle w:val="1"/>
        </w:rPr>
        <w:t>служащих и работников, процедур и форм соблюдения служащими и</w:t>
      </w:r>
      <w:r>
        <w:t xml:space="preserve"> </w:t>
      </w:r>
      <w:r>
        <w:rPr>
          <w:rStyle w:val="1"/>
        </w:rPr>
        <w:t xml:space="preserve">работниками ограничений, запретов и </w:t>
      </w:r>
      <w:r>
        <w:rPr>
          <w:rStyle w:val="1"/>
        </w:rPr>
        <w:t>обязанностей, установленных</w:t>
      </w:r>
      <w:r>
        <w:t xml:space="preserve"> </w:t>
      </w:r>
      <w:r>
        <w:rPr>
          <w:rStyle w:val="1"/>
        </w:rPr>
        <w:t>законодательством о противодействии коррупции.</w:t>
      </w:r>
    </w:p>
    <w:p w:rsidR="00EE7DFA" w:rsidRDefault="00400903">
      <w:pPr>
        <w:pStyle w:val="21"/>
        <w:shd w:val="clear" w:color="auto" w:fill="auto"/>
        <w:spacing w:before="0"/>
        <w:ind w:left="80" w:right="80" w:firstLine="700"/>
      </w:pPr>
      <w:r>
        <w:t xml:space="preserve">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w:t>
      </w:r>
      <w:r>
        <w:lastRenderedPageBreak/>
        <w:t>актами процедур и форм соблюдени</w:t>
      </w:r>
      <w:r>
        <w:t>я служащими и работниками требований к служебному поведению.</w:t>
      </w:r>
    </w:p>
    <w:p w:rsidR="00EE7DFA" w:rsidRDefault="00400903">
      <w:pPr>
        <w:pStyle w:val="21"/>
        <w:shd w:val="clear" w:color="auto" w:fill="auto"/>
        <w:spacing w:before="0"/>
        <w:ind w:left="80" w:right="80" w:firstLine="700"/>
      </w:pPr>
      <w: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w:t>
      </w:r>
      <w:r>
        <w:t>отников по проекту локального правового акта при необходимости следует проводить в рамках рабочих встреч со служащими, работниками.</w:t>
      </w:r>
    </w:p>
    <w:p w:rsidR="00EE7DFA" w:rsidRDefault="00400903">
      <w:pPr>
        <w:pStyle w:val="21"/>
        <w:shd w:val="clear" w:color="auto" w:fill="auto"/>
        <w:spacing w:before="0"/>
        <w:ind w:left="80" w:right="80" w:firstLine="700"/>
      </w:pPr>
      <w:r>
        <w:t>В отношении принятых локальных правовых актов рекомендуется не реже одного раза в год проводить обсуждения практики их приме</w:t>
      </w:r>
      <w:r>
        <w:t>нения.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w:t>
      </w:r>
      <w:r>
        <w:t>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EE7DFA" w:rsidRDefault="00400903">
      <w:pPr>
        <w:pStyle w:val="21"/>
        <w:shd w:val="clear" w:color="auto" w:fill="auto"/>
        <w:spacing w:before="0"/>
        <w:ind w:left="80" w:right="80" w:firstLine="700"/>
      </w:pPr>
      <w:r>
        <w:t>К вопросам, которые нео</w:t>
      </w:r>
      <w:r>
        <w:t>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фатах склонения к коррупционным правонарушениям.</w:t>
      </w:r>
    </w:p>
    <w:p w:rsidR="00EE7DFA" w:rsidRDefault="00400903">
      <w:pPr>
        <w:pStyle w:val="21"/>
        <w:shd w:val="clear" w:color="auto" w:fill="auto"/>
        <w:spacing w:before="0"/>
        <w:ind w:left="80" w:right="80" w:firstLine="700"/>
      </w:pPr>
      <w:r>
        <w:t>При разработке акта о порядке уведомления о фактах скл</w:t>
      </w:r>
      <w:r>
        <w:t>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w:t>
      </w:r>
      <w:r>
        <w:t>ятки, но и сообщать о лицах, ее предложивших.</w:t>
      </w:r>
    </w:p>
    <w:p w:rsidR="00EE7DFA" w:rsidRDefault="00400903">
      <w:pPr>
        <w:pStyle w:val="21"/>
        <w:shd w:val="clear" w:color="auto" w:fill="auto"/>
        <w:spacing w:before="0"/>
        <w:ind w:left="80" w:firstLine="700"/>
      </w:pPr>
      <w:r>
        <w:t>В связи с этим необходимо:</w:t>
      </w:r>
    </w:p>
    <w:p w:rsidR="00EE7DFA" w:rsidRDefault="00400903">
      <w:pPr>
        <w:pStyle w:val="21"/>
        <w:numPr>
          <w:ilvl w:val="0"/>
          <w:numId w:val="4"/>
        </w:numPr>
        <w:shd w:val="clear" w:color="auto" w:fill="auto"/>
        <w:tabs>
          <w:tab w:val="left" w:pos="937"/>
        </w:tabs>
        <w:spacing w:before="0"/>
        <w:ind w:left="60" w:right="80" w:firstLine="700"/>
      </w:pPr>
      <w:r>
        <w:t>закрепить требования о конфиденциальности информации о личности заявителя;</w:t>
      </w:r>
    </w:p>
    <w:p w:rsidR="00EE7DFA" w:rsidRDefault="00400903">
      <w:pPr>
        <w:pStyle w:val="21"/>
        <w:numPr>
          <w:ilvl w:val="0"/>
          <w:numId w:val="4"/>
        </w:numPr>
        <w:shd w:val="clear" w:color="auto" w:fill="auto"/>
        <w:tabs>
          <w:tab w:val="left" w:pos="937"/>
        </w:tabs>
        <w:spacing w:before="0"/>
        <w:ind w:left="60" w:right="80" w:firstLine="700"/>
      </w:pPr>
      <w:r>
        <w:t>установить режим доступа к журналу входящей корреспонденции, данным содержащего, работника, позволяющим иден</w:t>
      </w:r>
      <w:r>
        <w:t>тифицировать личность заявителя;</w:t>
      </w:r>
    </w:p>
    <w:p w:rsidR="00EE7DFA" w:rsidRDefault="00400903">
      <w:pPr>
        <w:pStyle w:val="21"/>
        <w:numPr>
          <w:ilvl w:val="0"/>
          <w:numId w:val="4"/>
        </w:numPr>
        <w:shd w:val="clear" w:color="auto" w:fill="auto"/>
        <w:tabs>
          <w:tab w:val="left" w:pos="937"/>
        </w:tabs>
        <w:spacing w:before="0"/>
        <w:ind w:left="60" w:right="80" w:firstLine="700"/>
      </w:pPr>
      <w:r>
        <w:t>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w:t>
      </w:r>
      <w:r>
        <w:t>ий, жестов, действий), которое может быть воспринято окружающими как согласие принять взятку или как просьба о даче взятки.</w:t>
      </w:r>
    </w:p>
    <w:p w:rsidR="00EE7DFA" w:rsidRDefault="00400903">
      <w:pPr>
        <w:pStyle w:val="21"/>
        <w:numPr>
          <w:ilvl w:val="0"/>
          <w:numId w:val="3"/>
        </w:numPr>
        <w:shd w:val="clear" w:color="auto" w:fill="auto"/>
        <w:tabs>
          <w:tab w:val="left" w:pos="937"/>
        </w:tabs>
        <w:spacing w:before="0"/>
        <w:ind w:left="60" w:right="80" w:firstLine="700"/>
      </w:pPr>
      <w:r>
        <w:rPr>
          <w:rStyle w:val="1"/>
        </w:rPr>
        <w:t>Обеспечение открытости деятельности органов государственной</w:t>
      </w:r>
      <w:r>
        <w:t xml:space="preserve"> </w:t>
      </w:r>
      <w:r>
        <w:rPr>
          <w:rStyle w:val="1"/>
        </w:rPr>
        <w:t>власти, местного самоуправления, государственных внебюджетных Фондов и</w:t>
      </w:r>
      <w:r>
        <w:t xml:space="preserve"> </w:t>
      </w:r>
      <w:r>
        <w:rPr>
          <w:rStyle w:val="1"/>
        </w:rPr>
        <w:t>и</w:t>
      </w:r>
      <w:r>
        <w:rPr>
          <w:rStyle w:val="1"/>
        </w:rPr>
        <w:t>ных организаций, включая внедрение мер общественного контроля.</w:t>
      </w:r>
    </w:p>
    <w:p w:rsidR="00EE7DFA" w:rsidRDefault="00400903">
      <w:pPr>
        <w:pStyle w:val="21"/>
        <w:shd w:val="clear" w:color="auto" w:fill="auto"/>
        <w:spacing w:before="0"/>
        <w:ind w:left="60" w:right="80" w:firstLine="700"/>
      </w:pPr>
      <w:r>
        <w:t>В число мер по реализации данного направления необходимо включить следующие.</w:t>
      </w:r>
    </w:p>
    <w:p w:rsidR="00EE7DFA" w:rsidRDefault="00400903">
      <w:pPr>
        <w:pStyle w:val="21"/>
        <w:shd w:val="clear" w:color="auto" w:fill="auto"/>
        <w:spacing w:before="0"/>
        <w:ind w:left="60" w:right="80" w:firstLine="700"/>
      </w:pPr>
      <w:r>
        <w:t xml:space="preserve">Разместить в местах предоставления государственных услуг и в иных служебных помещениях, где на регулярной основе </w:t>
      </w:r>
      <w:r>
        <w:t>осуществляется взаимодействие служащих, работников с гражданами и организациями, объявления (плакаты), указывающие на то, что:</w:t>
      </w:r>
    </w:p>
    <w:p w:rsidR="00EE7DFA" w:rsidRDefault="00400903">
      <w:pPr>
        <w:pStyle w:val="21"/>
        <w:shd w:val="clear" w:color="auto" w:fill="auto"/>
        <w:spacing w:before="0"/>
        <w:ind w:left="60" w:firstLine="700"/>
      </w:pPr>
      <w:r>
        <w:t>дача взятки должностному лицу наказывается лишением свободы.</w:t>
      </w:r>
    </w:p>
    <w:p w:rsidR="00EE7DFA" w:rsidRDefault="00400903">
      <w:pPr>
        <w:pStyle w:val="21"/>
        <w:shd w:val="clear" w:color="auto" w:fill="auto"/>
        <w:spacing w:before="0"/>
        <w:ind w:left="60" w:right="80" w:firstLine="700"/>
      </w:pPr>
      <w:r>
        <w:t>предложение должностному лицу денег или имущества, а также выгод или</w:t>
      </w:r>
      <w:r>
        <w:t xml:space="preserve"> услуг </w:t>
      </w:r>
      <w:r>
        <w:lastRenderedPageBreak/>
        <w:t>имущественного характера могут быть истолкованы как покушение на дачу взятки;</w:t>
      </w:r>
    </w:p>
    <w:p w:rsidR="00EE7DFA" w:rsidRDefault="00400903">
      <w:pPr>
        <w:pStyle w:val="21"/>
        <w:shd w:val="clear" w:color="auto" w:fill="auto"/>
        <w:spacing w:before="0"/>
        <w:ind w:left="60" w:right="80" w:firstLine="700"/>
      </w:pPr>
      <w: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EE7DFA" w:rsidRDefault="00400903">
      <w:pPr>
        <w:pStyle w:val="21"/>
        <w:shd w:val="clear" w:color="auto" w:fill="auto"/>
        <w:spacing w:before="0"/>
        <w:ind w:left="60" w:right="80" w:firstLine="700"/>
      </w:pPr>
      <w:r>
        <w:t xml:space="preserve">Разместить на официальном </w:t>
      </w:r>
      <w:r>
        <w:t>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E7DFA" w:rsidRDefault="00400903">
      <w:pPr>
        <w:pStyle w:val="21"/>
        <w:shd w:val="clear" w:color="auto" w:fill="auto"/>
        <w:spacing w:before="0"/>
        <w:ind w:left="60" w:right="80" w:firstLine="700"/>
      </w:pPr>
      <w:r>
        <w:t>Обеспечить возможности для гр</w:t>
      </w:r>
      <w:r>
        <w:t>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w:t>
      </w:r>
      <w:r>
        <w:t>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EE7DFA" w:rsidRDefault="00400903">
      <w:pPr>
        <w:pStyle w:val="21"/>
        <w:shd w:val="clear" w:color="auto" w:fill="auto"/>
        <w:spacing w:before="0"/>
        <w:ind w:left="60" w:right="80" w:firstLine="700"/>
      </w:pPr>
      <w:r>
        <w:t>Оборудовать места предоставления государственных услуг средствами, позволяю</w:t>
      </w:r>
      <w:r>
        <w:t>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EE7DFA">
      <w:headerReference w:type="default" r:id="rId9"/>
      <w:pgSz w:w="11909" w:h="16838"/>
      <w:pgMar w:top="1298" w:right="968" w:bottom="1309" w:left="99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03" w:rsidRDefault="00400903">
      <w:r>
        <w:separator/>
      </w:r>
    </w:p>
  </w:endnote>
  <w:endnote w:type="continuationSeparator" w:id="0">
    <w:p w:rsidR="00400903" w:rsidRDefault="0040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03" w:rsidRDefault="00400903"/>
  </w:footnote>
  <w:footnote w:type="continuationSeparator" w:id="0">
    <w:p w:rsidR="00400903" w:rsidRDefault="00400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FA" w:rsidRDefault="0075443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3778250</wp:posOffset>
              </wp:positionH>
              <wp:positionV relativeFrom="page">
                <wp:posOffset>453390</wp:posOffset>
              </wp:positionV>
              <wp:extent cx="86360"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FA" w:rsidRDefault="00400903">
                          <w:pPr>
                            <w:pStyle w:val="a6"/>
                            <w:shd w:val="clear" w:color="auto" w:fill="auto"/>
                            <w:spacing w:line="240" w:lineRule="auto"/>
                          </w:pPr>
                          <w:r>
                            <w:fldChar w:fldCharType="begin"/>
                          </w:r>
                          <w:r>
                            <w:instrText xml:space="preserve"> PAGE \* MERGEFORMAT </w:instrText>
                          </w:r>
                          <w:r>
                            <w:fldChar w:fldCharType="separate"/>
                          </w:r>
                          <w:r w:rsidR="0075443E" w:rsidRPr="0075443E">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5pt;margin-top:35.7pt;width:6.8pt;height: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ECqgIAAKU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" filled="f" stroked="f">
              <v:textbox style="mso-fit-shape-to-text:t" inset="0,0,0,0">
                <w:txbxContent>
                  <w:p w:rsidR="00EE7DFA" w:rsidRDefault="00400903">
                    <w:pPr>
                      <w:pStyle w:val="a6"/>
                      <w:shd w:val="clear" w:color="auto" w:fill="auto"/>
                      <w:spacing w:line="240" w:lineRule="auto"/>
                    </w:pPr>
                    <w:r>
                      <w:fldChar w:fldCharType="begin"/>
                    </w:r>
                    <w:r>
                      <w:instrText xml:space="preserve"> PAGE \* MERGEFORMAT </w:instrText>
                    </w:r>
                    <w:r>
                      <w:fldChar w:fldCharType="separate"/>
                    </w:r>
                    <w:r w:rsidR="0075443E" w:rsidRPr="0075443E">
                      <w:rPr>
                        <w:rStyle w:val="a7"/>
                        <w:noProof/>
                      </w:rPr>
                      <w:t>3</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FA" w:rsidRDefault="0075443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3778250</wp:posOffset>
              </wp:positionH>
              <wp:positionV relativeFrom="page">
                <wp:posOffset>453390</wp:posOffset>
              </wp:positionV>
              <wp:extent cx="86360" cy="19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DFA" w:rsidRDefault="00400903">
                          <w:pPr>
                            <w:pStyle w:val="a6"/>
                            <w:shd w:val="clear" w:color="auto" w:fill="auto"/>
                            <w:spacing w:line="240" w:lineRule="auto"/>
                          </w:pPr>
                          <w:r>
                            <w:fldChar w:fldCharType="begin"/>
                          </w:r>
                          <w:r>
                            <w:instrText xml:space="preserve"> PAGE \* MERGEFORMAT </w:instrText>
                          </w:r>
                          <w:r>
                            <w:fldChar w:fldCharType="separate"/>
                          </w:r>
                          <w:r w:rsidR="0075443E" w:rsidRPr="0075443E">
                            <w:rPr>
                              <w:rStyle w:val="a7"/>
                              <w:noProof/>
                            </w:rPr>
                            <w:t>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5pt;margin-top:35.7pt;width:6.8pt;height:1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" filled="f" stroked="f">
              <v:textbox style="mso-fit-shape-to-text:t" inset="0,0,0,0">
                <w:txbxContent>
                  <w:p w:rsidR="00EE7DFA" w:rsidRDefault="00400903">
                    <w:pPr>
                      <w:pStyle w:val="a6"/>
                      <w:shd w:val="clear" w:color="auto" w:fill="auto"/>
                      <w:spacing w:line="240" w:lineRule="auto"/>
                    </w:pPr>
                    <w:r>
                      <w:fldChar w:fldCharType="begin"/>
                    </w:r>
                    <w:r>
                      <w:instrText xml:space="preserve"> PAGE \* MERGEFORMAT </w:instrText>
                    </w:r>
                    <w:r>
                      <w:fldChar w:fldCharType="separate"/>
                    </w:r>
                    <w:r w:rsidR="0075443E" w:rsidRPr="0075443E">
                      <w:rPr>
                        <w:rStyle w:val="a7"/>
                        <w:noProof/>
                      </w:rPr>
                      <w:t>5</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D72"/>
    <w:multiLevelType w:val="multilevel"/>
    <w:tmpl w:val="20884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02238"/>
    <w:multiLevelType w:val="multilevel"/>
    <w:tmpl w:val="DD94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92C97"/>
    <w:multiLevelType w:val="multilevel"/>
    <w:tmpl w:val="97E21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F6C63"/>
    <w:multiLevelType w:val="multilevel"/>
    <w:tmpl w:val="DB587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11B85"/>
    <w:multiLevelType w:val="multilevel"/>
    <w:tmpl w:val="0ABE8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D33EF"/>
    <w:multiLevelType w:val="multilevel"/>
    <w:tmpl w:val="36E0A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E365D"/>
    <w:multiLevelType w:val="multilevel"/>
    <w:tmpl w:val="8DF21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9A0D43"/>
    <w:multiLevelType w:val="multilevel"/>
    <w:tmpl w:val="CAC806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C95294"/>
    <w:multiLevelType w:val="multilevel"/>
    <w:tmpl w:val="7CCAB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0"/>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FA"/>
    <w:rsid w:val="00400903"/>
    <w:rsid w:val="0075443E"/>
    <w:rsid w:val="00E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before="240" w:line="313"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0">
    <w:name w:val="Основной текст (2)"/>
    <w:basedOn w:val="a"/>
    <w:link w:val="2"/>
    <w:pPr>
      <w:shd w:val="clear" w:color="auto" w:fill="FFFFFF"/>
      <w:spacing w:line="310"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before="240" w:line="313"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2013-11-29T07:44:00Z</dcterms:created>
  <dcterms:modified xsi:type="dcterms:W3CDTF">2013-11-29T07:48:00Z</dcterms:modified>
</cp:coreProperties>
</file>