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743C" w:rsidP="0042743C">
      <w:pPr>
        <w:jc w:val="both"/>
        <w:rPr>
          <w:rFonts w:ascii="Times New Roman" w:hAnsi="Times New Roman" w:cs="Times New Roman"/>
          <w:sz w:val="28"/>
          <w:szCs w:val="28"/>
        </w:rPr>
      </w:pPr>
      <w:r w:rsidRPr="0042743C">
        <w:rPr>
          <w:rFonts w:ascii="Times New Roman" w:hAnsi="Times New Roman" w:cs="Times New Roman"/>
          <w:sz w:val="28"/>
          <w:szCs w:val="28"/>
        </w:rPr>
        <w:t>Изменены условия предоставления жилищных сертификатов,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3C">
        <w:rPr>
          <w:rFonts w:ascii="Times New Roman" w:hAnsi="Times New Roman" w:cs="Times New Roman"/>
          <w:sz w:val="28"/>
          <w:szCs w:val="28"/>
        </w:rPr>
        <w:t>выдаваемых гражданам, утратившим жилое помещение в результате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43C" w:rsidRDefault="0042743C" w:rsidP="00427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43C" w:rsidRPr="0042743C" w:rsidRDefault="0042743C" w:rsidP="004274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43C">
        <w:rPr>
          <w:rFonts w:ascii="Times New Roman" w:hAnsi="Times New Roman" w:cs="Times New Roman"/>
          <w:sz w:val="28"/>
          <w:szCs w:val="28"/>
        </w:rPr>
        <w:t xml:space="preserve">С 12 января 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Pr="0042743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Российской Федерации от 07.06.1995 № 561 «О государственных жилищных сертификатах,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действиями» внесены изменения, исключающие императивное требование о постоянном проживании граждан в утраченном помещении.</w:t>
      </w:r>
      <w:proofErr w:type="gramEnd"/>
    </w:p>
    <w:p w:rsidR="0042743C" w:rsidRPr="0042743C" w:rsidRDefault="0042743C" w:rsidP="0042743C">
      <w:pPr>
        <w:jc w:val="both"/>
        <w:rPr>
          <w:rFonts w:ascii="Times New Roman" w:hAnsi="Times New Roman" w:cs="Times New Roman"/>
          <w:sz w:val="28"/>
          <w:szCs w:val="28"/>
        </w:rPr>
      </w:pPr>
      <w:r w:rsidRPr="0042743C">
        <w:rPr>
          <w:rFonts w:ascii="Times New Roman" w:hAnsi="Times New Roman" w:cs="Times New Roman"/>
          <w:sz w:val="28"/>
          <w:szCs w:val="28"/>
        </w:rPr>
        <w:t>Теперь для получения государственного жилищного сертификата гражданам достаточно регистрации по месту жительства в утраченном жилом помещении на момент чрезвычайной ситуации.</w:t>
      </w:r>
    </w:p>
    <w:p w:rsidR="0042743C" w:rsidRPr="0042743C" w:rsidRDefault="0042743C" w:rsidP="0042743C">
      <w:pPr>
        <w:jc w:val="both"/>
        <w:rPr>
          <w:rFonts w:ascii="Times New Roman" w:hAnsi="Times New Roman" w:cs="Times New Roman"/>
          <w:sz w:val="28"/>
          <w:szCs w:val="28"/>
        </w:rPr>
      </w:pPr>
      <w:r w:rsidRPr="0042743C">
        <w:rPr>
          <w:rFonts w:ascii="Times New Roman" w:hAnsi="Times New Roman" w:cs="Times New Roman"/>
          <w:sz w:val="28"/>
          <w:szCs w:val="28"/>
        </w:rPr>
        <w:t xml:space="preserve">Государственные жилищные сертификаты выдаются гражданину, для которого и для всех </w:t>
      </w:r>
      <w:proofErr w:type="gramStart"/>
      <w:r w:rsidRPr="0042743C"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 w:rsidRPr="0042743C">
        <w:rPr>
          <w:rFonts w:ascii="Times New Roman" w:hAnsi="Times New Roman" w:cs="Times New Roman"/>
          <w:sz w:val="28"/>
          <w:szCs w:val="28"/>
        </w:rPr>
        <w:t xml:space="preserve"> семьи которого утраченное жилое помещение являлось единственным. К членам семьи гражданина относятся зарегистрированные по месту жительства в утраченном жилом помещении на момент чрезвычайной ситуации, стихийного бедствия, террористического акта или пресечения террористического акта правомерными действиями совместно с ним его супруг или супруга, а также дети (в том числе усыновленные), родители и усыновители этого </w:t>
      </w:r>
      <w:proofErr w:type="gramStart"/>
      <w:r w:rsidRPr="0042743C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42743C">
        <w:rPr>
          <w:rFonts w:ascii="Times New Roman" w:hAnsi="Times New Roman" w:cs="Times New Roman"/>
          <w:sz w:val="28"/>
          <w:szCs w:val="28"/>
        </w:rPr>
        <w:t xml:space="preserve"> и его внуки.</w:t>
      </w:r>
    </w:p>
    <w:p w:rsidR="0042743C" w:rsidRPr="0042743C" w:rsidRDefault="0042743C" w:rsidP="004274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743C" w:rsidRPr="0042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43C"/>
    <w:rsid w:val="0042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2019-02-04T11:31:00Z</dcterms:created>
  <dcterms:modified xsi:type="dcterms:W3CDTF">2019-02-04T11:32:00Z</dcterms:modified>
</cp:coreProperties>
</file>