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4B25" w:rsidP="00AB4B25">
      <w:pPr>
        <w:jc w:val="both"/>
        <w:rPr>
          <w:rFonts w:ascii="Times New Roman" w:hAnsi="Times New Roman" w:cs="Times New Roman"/>
          <w:sz w:val="28"/>
          <w:szCs w:val="28"/>
        </w:rPr>
      </w:pPr>
      <w:r w:rsidRPr="00AB4B25">
        <w:rPr>
          <w:rFonts w:ascii="Times New Roman" w:hAnsi="Times New Roman" w:cs="Times New Roman"/>
          <w:sz w:val="28"/>
          <w:szCs w:val="28"/>
        </w:rPr>
        <w:t>Уголовная ответственность за невыплату заработной платы, пенсий, стипендий, пособий и иных установленных законом 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B25" w:rsidRDefault="00AB4B25" w:rsidP="00AB4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25" w:rsidRPr="00AB4B25" w:rsidRDefault="00AB4B25" w:rsidP="00AB4B25">
      <w:pPr>
        <w:jc w:val="both"/>
        <w:rPr>
          <w:rFonts w:ascii="Times New Roman" w:hAnsi="Times New Roman" w:cs="Times New Roman"/>
          <w:sz w:val="28"/>
          <w:szCs w:val="28"/>
        </w:rPr>
      </w:pPr>
      <w:r w:rsidRPr="00AB4B25">
        <w:rPr>
          <w:rFonts w:ascii="Times New Roman" w:hAnsi="Times New Roman" w:cs="Times New Roman"/>
          <w:sz w:val="28"/>
          <w:szCs w:val="28"/>
        </w:rPr>
        <w:t xml:space="preserve">Уголовная ответственность по </w:t>
      </w:r>
      <w:proofErr w:type="gramStart"/>
      <w:r w:rsidRPr="00AB4B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4B25">
        <w:rPr>
          <w:rFonts w:ascii="Times New Roman" w:hAnsi="Times New Roman" w:cs="Times New Roman"/>
          <w:sz w:val="28"/>
          <w:szCs w:val="28"/>
        </w:rPr>
        <w:t xml:space="preserve">. 1 или ч. 2 ст. 145. 1 УК РФ установлена за невыплату заработной платы, пенсий, стипендий, пособий и иных установленных законом выплат частично или их невыплата полностью лишь при совершении указанных деяний умышленно, из корыстной или иной личной заинтересованности. </w:t>
      </w:r>
    </w:p>
    <w:p w:rsidR="00AB4B25" w:rsidRPr="00AB4B25" w:rsidRDefault="00AB4B25" w:rsidP="00AB4B25">
      <w:pPr>
        <w:jc w:val="both"/>
        <w:rPr>
          <w:rFonts w:ascii="Times New Roman" w:hAnsi="Times New Roman" w:cs="Times New Roman"/>
          <w:sz w:val="28"/>
          <w:szCs w:val="28"/>
        </w:rPr>
      </w:pPr>
      <w:r w:rsidRPr="00AB4B25">
        <w:rPr>
          <w:rFonts w:ascii="Times New Roman" w:hAnsi="Times New Roman" w:cs="Times New Roman"/>
          <w:sz w:val="28"/>
          <w:szCs w:val="28"/>
        </w:rPr>
        <w:t xml:space="preserve">     К числу обстоятельств, подлежащих доказыванию и дающих основания для уголовной ответственности по ст. 145.1 УК РФ руководителя организации или указанного в данной статье лица, должны относиться наличие у него реальной финансовой возможности для выплаты заработной платы, иных выплат или отсутствие такой возможности вследствие его неправомерных действий. </w:t>
      </w:r>
    </w:p>
    <w:p w:rsidR="00AB4B25" w:rsidRPr="00AB4B25" w:rsidRDefault="00AB4B25" w:rsidP="00AB4B25">
      <w:pPr>
        <w:jc w:val="both"/>
        <w:rPr>
          <w:rFonts w:ascii="Times New Roman" w:hAnsi="Times New Roman" w:cs="Times New Roman"/>
          <w:sz w:val="28"/>
          <w:szCs w:val="28"/>
        </w:rPr>
      </w:pPr>
      <w:r w:rsidRPr="00AB4B25">
        <w:rPr>
          <w:rFonts w:ascii="Times New Roman" w:hAnsi="Times New Roman" w:cs="Times New Roman"/>
          <w:sz w:val="28"/>
          <w:szCs w:val="28"/>
        </w:rPr>
        <w:t xml:space="preserve">     Для целей ст. 145.1 УК РФ период формирования задолженности по выплатам работнику необходимо исчислять исходя из сроков выплаты заработной платы, установленных правилами внутреннего распорядка организации, коллективным договорам, трудовым договором, а также из времени, в течение которого заработная плата фактически не выплачивалась полностью или частично. При этом двухмесячный или трехмесячный срок задержки выплат исчисляются со дня, следующего за установленной датой выплаты. </w:t>
      </w:r>
    </w:p>
    <w:p w:rsidR="00AB4B25" w:rsidRPr="00AB4B25" w:rsidRDefault="00AB4B25" w:rsidP="00AB4B25">
      <w:pPr>
        <w:jc w:val="both"/>
        <w:rPr>
          <w:rFonts w:ascii="Times New Roman" w:hAnsi="Times New Roman" w:cs="Times New Roman"/>
          <w:sz w:val="28"/>
          <w:szCs w:val="28"/>
        </w:rPr>
      </w:pPr>
      <w:r w:rsidRPr="00AB4B25">
        <w:rPr>
          <w:rFonts w:ascii="Times New Roman" w:hAnsi="Times New Roman" w:cs="Times New Roman"/>
          <w:sz w:val="28"/>
          <w:szCs w:val="28"/>
        </w:rPr>
        <w:t xml:space="preserve">     Уголовная ответственность в соответствии со ст. 145. 1 УК РФ наступает в том числе в случаях невыплаты заработной платы и иных выплат работникам, с которыми трудовой договор не заключался либо не был надлежащим образом оформлен</w:t>
      </w:r>
      <w:proofErr w:type="gramStart"/>
      <w:r w:rsidRPr="00AB4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4B25">
        <w:rPr>
          <w:rFonts w:ascii="Times New Roman" w:hAnsi="Times New Roman" w:cs="Times New Roman"/>
          <w:sz w:val="28"/>
          <w:szCs w:val="28"/>
        </w:rPr>
        <w:t xml:space="preserve"> но они приступили к работе с ведома или по поручению работодателя либо его уполномоченного представителя.</w:t>
      </w:r>
    </w:p>
    <w:sectPr w:rsidR="00AB4B25" w:rsidRPr="00AB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B25"/>
    <w:rsid w:val="00A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2019-02-04T11:16:00Z</dcterms:created>
  <dcterms:modified xsi:type="dcterms:W3CDTF">2019-02-04T11:16:00Z</dcterms:modified>
</cp:coreProperties>
</file>