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866C2" w:rsidTr="008866C2">
        <w:trPr>
          <w:trHeight w:val="3403"/>
        </w:trPr>
        <w:tc>
          <w:tcPr>
            <w:tcW w:w="9570" w:type="dxa"/>
          </w:tcPr>
          <w:tbl>
            <w:tblPr>
              <w:tblStyle w:val="a3"/>
              <w:tblW w:w="191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570"/>
              <w:gridCol w:w="9570"/>
            </w:tblGrid>
            <w:tr w:rsidR="004275EC" w:rsidTr="004275EC">
              <w:trPr>
                <w:trHeight w:val="3403"/>
              </w:trPr>
              <w:tc>
                <w:tcPr>
                  <w:tcW w:w="9570" w:type="dxa"/>
                </w:tcPr>
                <w:p w:rsidR="004275EC" w:rsidRDefault="004275EC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ПРАВИТЕЛЬСТВО ОРЛОВСКОЙ ОБЛАСТИ</w:t>
                  </w:r>
                </w:p>
                <w:p w:rsidR="004275EC" w:rsidRDefault="004275EC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4275EC" w:rsidRDefault="004275EC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ПОСТАНОВЛЕНИЕ</w:t>
                  </w:r>
                </w:p>
                <w:p w:rsidR="004275EC" w:rsidRDefault="004275EC">
                  <w:pPr>
                    <w:rPr>
                      <w:szCs w:val="28"/>
                    </w:rPr>
                  </w:pPr>
                </w:p>
                <w:p w:rsidR="004275EC" w:rsidRDefault="004275EC">
                  <w:pPr>
                    <w:rPr>
                      <w:szCs w:val="28"/>
                    </w:rPr>
                  </w:pPr>
                </w:p>
                <w:p w:rsidR="004275EC" w:rsidRDefault="004275EC">
                  <w:pPr>
                    <w:rPr>
                      <w:szCs w:val="28"/>
                    </w:rPr>
                  </w:pPr>
                </w:p>
                <w:p w:rsidR="004275EC" w:rsidRDefault="004275EC">
                  <w:pPr>
                    <w:rPr>
                      <w:spacing w:val="-4"/>
                      <w:szCs w:val="28"/>
                    </w:rPr>
                  </w:pPr>
                  <w:r>
                    <w:rPr>
                      <w:spacing w:val="-4"/>
                      <w:szCs w:val="28"/>
                    </w:rPr>
                    <w:t>13 августа 2020 г. № 5</w:t>
                  </w:r>
                  <w:r>
                    <w:rPr>
                      <w:spacing w:val="-4"/>
                      <w:szCs w:val="28"/>
                    </w:rPr>
                    <w:t>10</w:t>
                  </w:r>
                  <w:bookmarkStart w:id="0" w:name="_GoBack"/>
                  <w:bookmarkEnd w:id="0"/>
                </w:p>
                <w:p w:rsidR="004275EC" w:rsidRDefault="004275EC">
                  <w:pPr>
                    <w:rPr>
                      <w:szCs w:val="28"/>
                      <w:lang w:val="en-US" w:eastAsia="en-US"/>
                    </w:rPr>
                  </w:pPr>
                  <w:r>
                    <w:rPr>
                      <w:spacing w:val="-4"/>
                      <w:szCs w:val="28"/>
                    </w:rPr>
                    <w:t>г. Орёл</w:t>
                  </w:r>
                </w:p>
              </w:tc>
              <w:tc>
                <w:tcPr>
                  <w:tcW w:w="9570" w:type="dxa"/>
                </w:tcPr>
                <w:p w:rsidR="004275EC" w:rsidRDefault="004275EC">
                  <w:pPr>
                    <w:rPr>
                      <w:szCs w:val="28"/>
                      <w:lang w:val="en-US" w:eastAsia="en-US"/>
                    </w:rPr>
                  </w:pPr>
                </w:p>
              </w:tc>
            </w:tr>
          </w:tbl>
          <w:p w:rsidR="008866C2" w:rsidRDefault="008866C2">
            <w:pPr>
              <w:rPr>
                <w:szCs w:val="28"/>
                <w:lang w:val="en-US" w:eastAsia="en-US"/>
              </w:rPr>
            </w:pPr>
          </w:p>
        </w:tc>
      </w:tr>
    </w:tbl>
    <w:p w:rsidR="008866C2" w:rsidRDefault="008866C2" w:rsidP="008866C2">
      <w:pPr>
        <w:rPr>
          <w:szCs w:val="28"/>
        </w:rPr>
      </w:pPr>
    </w:p>
    <w:p w:rsidR="00FD59B1" w:rsidRDefault="00FD59B1" w:rsidP="00FD59B1">
      <w:pPr>
        <w:jc w:val="center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О внесении изменений в постановление </w:t>
      </w:r>
    </w:p>
    <w:p w:rsidR="00FD59B1" w:rsidRDefault="00FD59B1" w:rsidP="00FD59B1">
      <w:pPr>
        <w:jc w:val="center"/>
        <w:rPr>
          <w:szCs w:val="28"/>
        </w:rPr>
      </w:pPr>
      <w:r>
        <w:rPr>
          <w:iCs/>
          <w:color w:val="000000"/>
          <w:szCs w:val="28"/>
        </w:rPr>
        <w:t xml:space="preserve">Правительства Орловской области от </w:t>
      </w:r>
      <w:r>
        <w:rPr>
          <w:szCs w:val="28"/>
        </w:rPr>
        <w:t>8</w:t>
      </w:r>
      <w:r w:rsidRPr="00ED3935">
        <w:rPr>
          <w:szCs w:val="28"/>
        </w:rPr>
        <w:t xml:space="preserve"> </w:t>
      </w:r>
      <w:r>
        <w:rPr>
          <w:szCs w:val="28"/>
        </w:rPr>
        <w:t>апреля 2013</w:t>
      </w:r>
      <w:r w:rsidRPr="00ED3935">
        <w:rPr>
          <w:szCs w:val="28"/>
        </w:rPr>
        <w:t xml:space="preserve"> года </w:t>
      </w:r>
    </w:p>
    <w:p w:rsidR="00FD59B1" w:rsidRPr="00113B9C" w:rsidRDefault="00FD59B1" w:rsidP="00FD59B1">
      <w:pPr>
        <w:jc w:val="center"/>
        <w:rPr>
          <w:szCs w:val="28"/>
        </w:rPr>
      </w:pPr>
      <w:r w:rsidRPr="00113B9C">
        <w:rPr>
          <w:szCs w:val="28"/>
        </w:rPr>
        <w:t>№ 120 «</w:t>
      </w:r>
      <w:r w:rsidRPr="00113B9C">
        <w:rPr>
          <w:bCs/>
          <w:iCs/>
          <w:color w:val="000000"/>
          <w:szCs w:val="28"/>
        </w:rPr>
        <w:t xml:space="preserve">Об утверждении Порядка выплаты гражданам </w:t>
      </w:r>
      <w:r>
        <w:rPr>
          <w:bCs/>
          <w:iCs/>
          <w:color w:val="000000"/>
          <w:szCs w:val="28"/>
        </w:rPr>
        <w:br/>
      </w:r>
      <w:r w:rsidRPr="00113B9C">
        <w:rPr>
          <w:bCs/>
          <w:iCs/>
          <w:color w:val="000000"/>
          <w:szCs w:val="28"/>
        </w:rPr>
        <w:t xml:space="preserve">вознаграждения за добровольно сданные незаконно </w:t>
      </w:r>
      <w:r>
        <w:rPr>
          <w:bCs/>
          <w:iCs/>
          <w:color w:val="000000"/>
          <w:szCs w:val="28"/>
        </w:rPr>
        <w:br/>
      </w:r>
      <w:r w:rsidRPr="00113B9C">
        <w:rPr>
          <w:bCs/>
          <w:iCs/>
          <w:color w:val="000000"/>
          <w:szCs w:val="28"/>
        </w:rPr>
        <w:t xml:space="preserve">хранящиеся оружие, </w:t>
      </w:r>
      <w:r w:rsidRPr="00113B9C">
        <w:rPr>
          <w:szCs w:val="28"/>
        </w:rPr>
        <w:t xml:space="preserve">его основные </w:t>
      </w:r>
      <w:r>
        <w:rPr>
          <w:szCs w:val="28"/>
        </w:rPr>
        <w:t>части,</w:t>
      </w:r>
      <w:r w:rsidRPr="00113B9C">
        <w:rPr>
          <w:bCs/>
          <w:iCs/>
          <w:color w:val="000000"/>
          <w:szCs w:val="28"/>
        </w:rPr>
        <w:t xml:space="preserve"> боеприпасы, </w:t>
      </w:r>
      <w:r>
        <w:rPr>
          <w:bCs/>
          <w:iCs/>
          <w:color w:val="000000"/>
          <w:szCs w:val="28"/>
        </w:rPr>
        <w:br/>
      </w:r>
      <w:r w:rsidRPr="00113B9C">
        <w:rPr>
          <w:bCs/>
          <w:iCs/>
          <w:color w:val="000000"/>
          <w:szCs w:val="28"/>
        </w:rPr>
        <w:t>взрывчатые вещества, взрывные устройства</w:t>
      </w:r>
      <w:r w:rsidRPr="00113B9C">
        <w:rPr>
          <w:szCs w:val="28"/>
        </w:rPr>
        <w:t>»</w:t>
      </w:r>
    </w:p>
    <w:p w:rsidR="00FD59B1" w:rsidRDefault="00FD59B1" w:rsidP="008866C2">
      <w:pPr>
        <w:rPr>
          <w:szCs w:val="28"/>
        </w:rPr>
      </w:pPr>
    </w:p>
    <w:p w:rsidR="00FD59B1" w:rsidRDefault="00FD59B1" w:rsidP="008866C2">
      <w:pPr>
        <w:rPr>
          <w:szCs w:val="28"/>
        </w:rPr>
      </w:pPr>
    </w:p>
    <w:p w:rsidR="008866C2" w:rsidRPr="00FD59B1" w:rsidRDefault="00FD59B1" w:rsidP="00FD59B1">
      <w:pPr>
        <w:ind w:firstLine="709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В целях поддержания нормативной правовой базы Орловской </w:t>
      </w:r>
      <w:r>
        <w:rPr>
          <w:rFonts w:eastAsia="Times New Roman"/>
          <w:szCs w:val="28"/>
          <w:lang w:eastAsia="ru-RU"/>
        </w:rPr>
        <w:br/>
        <w:t xml:space="preserve">области в актуальном состоянии, </w:t>
      </w:r>
      <w:r w:rsidRPr="00F81CCD">
        <w:rPr>
          <w:rFonts w:eastAsia="Times New Roman"/>
          <w:szCs w:val="28"/>
          <w:lang w:eastAsia="ru-RU"/>
        </w:rPr>
        <w:t>а также повышения эффективности</w:t>
      </w:r>
      <w:r>
        <w:rPr>
          <w:rFonts w:eastAsia="Times New Roman"/>
          <w:szCs w:val="28"/>
          <w:lang w:eastAsia="ru-RU"/>
        </w:rPr>
        <w:t xml:space="preserve"> </w:t>
      </w:r>
      <w:r w:rsidRPr="00FE416A">
        <w:rPr>
          <w:rFonts w:eastAsia="Times New Roman"/>
          <w:szCs w:val="28"/>
          <w:lang w:eastAsia="ru-RU"/>
        </w:rPr>
        <w:t>изъятия у населения незаконно хранящихся оружия, его основных частей, боеприпасов, взрывчатых веществ и взрывных устройств на территории Орловской области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Правительство Орловской области </w:t>
      </w:r>
      <w:r w:rsidR="008866C2">
        <w:rPr>
          <w:spacing w:val="40"/>
          <w:szCs w:val="28"/>
        </w:rPr>
        <w:t>постановляет:</w:t>
      </w:r>
    </w:p>
    <w:p w:rsidR="008866C2" w:rsidRDefault="008866C2" w:rsidP="008866C2">
      <w:pPr>
        <w:rPr>
          <w:szCs w:val="28"/>
        </w:rPr>
      </w:pPr>
    </w:p>
    <w:p w:rsidR="00FD59B1" w:rsidRPr="00113B9C" w:rsidRDefault="00FD59B1" w:rsidP="00FD59B1">
      <w:pPr>
        <w:ind w:firstLine="709"/>
        <w:rPr>
          <w:szCs w:val="28"/>
        </w:rPr>
      </w:pPr>
      <w:r>
        <w:rPr>
          <w:szCs w:val="28"/>
        </w:rPr>
        <w:t>Внести в п</w:t>
      </w:r>
      <w:r w:rsidRPr="00113B9C">
        <w:rPr>
          <w:szCs w:val="28"/>
        </w:rPr>
        <w:t xml:space="preserve">остановление Правительства Орловской области </w:t>
      </w:r>
      <w:r>
        <w:rPr>
          <w:szCs w:val="28"/>
        </w:rPr>
        <w:br/>
      </w:r>
      <w:r w:rsidRPr="00113B9C">
        <w:rPr>
          <w:szCs w:val="28"/>
        </w:rPr>
        <w:t xml:space="preserve">от 8 апреля 2013 года № 120 «Об утверждении Порядка выплаты гражданам вознаграждения за добровольно сданные незаконно хранящиеся оружие, </w:t>
      </w:r>
      <w:r>
        <w:rPr>
          <w:szCs w:val="28"/>
        </w:rPr>
        <w:br/>
      </w:r>
      <w:r w:rsidRPr="00113B9C">
        <w:rPr>
          <w:szCs w:val="28"/>
        </w:rPr>
        <w:t>его основные части,</w:t>
      </w:r>
      <w:r>
        <w:rPr>
          <w:szCs w:val="28"/>
        </w:rPr>
        <w:t xml:space="preserve"> </w:t>
      </w:r>
      <w:r w:rsidRPr="00113B9C">
        <w:rPr>
          <w:szCs w:val="28"/>
        </w:rPr>
        <w:t>боеприпасы, взрывчатые вещества, взрывные устройства» следующие изменения:</w:t>
      </w:r>
    </w:p>
    <w:p w:rsidR="00FD59B1" w:rsidRDefault="00FD59B1" w:rsidP="00FD59B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 пункт 4 изложить в следующей редакции:</w:t>
      </w:r>
    </w:p>
    <w:p w:rsidR="00FD59B1" w:rsidRDefault="00FD59B1" w:rsidP="00FD59B1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  </w:t>
      </w:r>
      <w:r w:rsidRPr="00FD59B1">
        <w:rPr>
          <w:rFonts w:ascii="Times New Roman" w:hAnsi="Times New Roman" w:cs="Times New Roman"/>
          <w:spacing w:val="-2"/>
          <w:sz w:val="28"/>
          <w:szCs w:val="28"/>
        </w:rPr>
        <w:t>Контроль за исполнением постановления возложить на первого заместителя Губернатора и Председателя Правительства Орловской области – руководителя Администрации Губернатора и Правительства Орловской области.»;</w:t>
      </w:r>
    </w:p>
    <w:p w:rsidR="00FD59B1" w:rsidRDefault="00FD59B1" w:rsidP="00FD59B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 пункт 3 приложения </w:t>
      </w:r>
      <w:r w:rsidRPr="004F28BB">
        <w:rPr>
          <w:rFonts w:ascii="Times New Roman" w:hAnsi="Times New Roman" w:cs="Times New Roman"/>
          <w:spacing w:val="-4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FD59B1" w:rsidRPr="006F51A0" w:rsidRDefault="00FD59B1" w:rsidP="00FD59B1">
      <w:pPr>
        <w:widowControl w:val="0"/>
        <w:ind w:firstLine="709"/>
        <w:rPr>
          <w:szCs w:val="28"/>
        </w:rPr>
      </w:pPr>
      <w:r>
        <w:rPr>
          <w:szCs w:val="28"/>
        </w:rPr>
        <w:t>«</w:t>
      </w:r>
      <w:r w:rsidRPr="006F51A0">
        <w:rPr>
          <w:szCs w:val="28"/>
        </w:rPr>
        <w:t>3.</w:t>
      </w:r>
      <w:r>
        <w:rPr>
          <w:szCs w:val="28"/>
        </w:rPr>
        <w:t>  </w:t>
      </w:r>
      <w:r w:rsidRPr="006F51A0">
        <w:rPr>
          <w:szCs w:val="28"/>
        </w:rPr>
        <w:t>Денежное вознаграждение гражданам за добровольную сдачу незаконно хранящихся оружия, его основных частей, боеприпасов, взрывчатых веществ и взрывных устройств выплачивается в следующих размерах:</w:t>
      </w:r>
    </w:p>
    <w:p w:rsidR="00FD59B1" w:rsidRPr="006F51A0" w:rsidRDefault="00FD59B1" w:rsidP="00FD59B1">
      <w:pPr>
        <w:widowControl w:val="0"/>
        <w:ind w:firstLine="709"/>
        <w:rPr>
          <w:szCs w:val="28"/>
        </w:rPr>
      </w:pPr>
      <w:r>
        <w:rPr>
          <w:szCs w:val="28"/>
        </w:rPr>
        <w:t>1)  </w:t>
      </w:r>
      <w:r w:rsidRPr="006F51A0">
        <w:rPr>
          <w:szCs w:val="28"/>
        </w:rPr>
        <w:t xml:space="preserve">боевое ручное стрелковое оружие – </w:t>
      </w:r>
      <w:r>
        <w:rPr>
          <w:szCs w:val="28"/>
        </w:rPr>
        <w:t>15</w:t>
      </w:r>
      <w:r w:rsidRPr="006F51A0">
        <w:rPr>
          <w:szCs w:val="28"/>
        </w:rPr>
        <w:t>000 рублей за одну единицу;</w:t>
      </w:r>
    </w:p>
    <w:p w:rsidR="00FD59B1" w:rsidRPr="006F51A0" w:rsidRDefault="00FD59B1" w:rsidP="00FD59B1">
      <w:pPr>
        <w:widowControl w:val="0"/>
        <w:ind w:firstLine="709"/>
        <w:rPr>
          <w:szCs w:val="28"/>
        </w:rPr>
      </w:pPr>
      <w:r w:rsidRPr="006F51A0">
        <w:rPr>
          <w:szCs w:val="28"/>
        </w:rPr>
        <w:t>2)</w:t>
      </w:r>
      <w:r>
        <w:rPr>
          <w:szCs w:val="28"/>
        </w:rPr>
        <w:t>  </w:t>
      </w:r>
      <w:r w:rsidRPr="006F51A0">
        <w:rPr>
          <w:szCs w:val="28"/>
        </w:rPr>
        <w:t xml:space="preserve">охотничье и спортивное оружие с нарезным стволом, а также комбинированное оружие, в том числе обрезы указанного </w:t>
      </w:r>
      <w:r>
        <w:rPr>
          <w:szCs w:val="28"/>
        </w:rPr>
        <w:br/>
      </w:r>
      <w:r w:rsidRPr="006F51A0">
        <w:rPr>
          <w:szCs w:val="28"/>
        </w:rPr>
        <w:t xml:space="preserve">оружия, – </w:t>
      </w:r>
      <w:r>
        <w:rPr>
          <w:szCs w:val="28"/>
        </w:rPr>
        <w:t>10</w:t>
      </w:r>
      <w:r w:rsidRPr="006F51A0">
        <w:rPr>
          <w:szCs w:val="28"/>
        </w:rPr>
        <w:t>000 рублей за одну единицу;</w:t>
      </w:r>
    </w:p>
    <w:p w:rsidR="00FD59B1" w:rsidRPr="006F51A0" w:rsidRDefault="00FD59B1" w:rsidP="00FD59B1">
      <w:pPr>
        <w:widowControl w:val="0"/>
        <w:ind w:firstLine="709"/>
        <w:rPr>
          <w:szCs w:val="28"/>
        </w:rPr>
      </w:pPr>
      <w:r w:rsidRPr="006F51A0">
        <w:rPr>
          <w:szCs w:val="28"/>
        </w:rPr>
        <w:lastRenderedPageBreak/>
        <w:t>3)</w:t>
      </w:r>
      <w:r>
        <w:rPr>
          <w:szCs w:val="28"/>
        </w:rPr>
        <w:t>  </w:t>
      </w:r>
      <w:r w:rsidRPr="006F51A0">
        <w:rPr>
          <w:szCs w:val="28"/>
        </w:rPr>
        <w:t xml:space="preserve">охотничье пневматическое (свыше 7,5 Дж), огнестрельное гладкоствольное оружие, спортивное гладкоствольное оружие, в том числе обрезы указанного оружия, огнестрельное оружие ограниченного </w:t>
      </w:r>
      <w:r w:rsidRPr="006F51A0">
        <w:rPr>
          <w:szCs w:val="28"/>
        </w:rPr>
        <w:br/>
        <w:t xml:space="preserve">поражения – </w:t>
      </w:r>
      <w:r>
        <w:rPr>
          <w:szCs w:val="28"/>
        </w:rPr>
        <w:t>8</w:t>
      </w:r>
      <w:r w:rsidRPr="006F51A0">
        <w:rPr>
          <w:szCs w:val="28"/>
        </w:rPr>
        <w:t>000 рублей за одну единицу;</w:t>
      </w:r>
    </w:p>
    <w:p w:rsidR="00FD59B1" w:rsidRPr="006F51A0" w:rsidRDefault="00FD59B1" w:rsidP="00FD59B1">
      <w:pPr>
        <w:widowControl w:val="0"/>
        <w:ind w:firstLine="709"/>
        <w:rPr>
          <w:szCs w:val="28"/>
        </w:rPr>
      </w:pPr>
      <w:r w:rsidRPr="006F51A0">
        <w:rPr>
          <w:szCs w:val="28"/>
        </w:rPr>
        <w:t>4)</w:t>
      </w:r>
      <w:r>
        <w:rPr>
          <w:szCs w:val="28"/>
        </w:rPr>
        <w:t>  </w:t>
      </w:r>
      <w:r w:rsidRPr="006F51A0">
        <w:rPr>
          <w:szCs w:val="28"/>
        </w:rPr>
        <w:t xml:space="preserve">ручное реактивное оружие, гранатометы – </w:t>
      </w:r>
      <w:r>
        <w:rPr>
          <w:szCs w:val="28"/>
        </w:rPr>
        <w:t>150</w:t>
      </w:r>
      <w:r w:rsidRPr="006F51A0">
        <w:rPr>
          <w:szCs w:val="28"/>
        </w:rPr>
        <w:t>00 рублей за одну единицу;</w:t>
      </w:r>
    </w:p>
    <w:p w:rsidR="00FD59B1" w:rsidRPr="006F51A0" w:rsidRDefault="00FD59B1" w:rsidP="00FD59B1">
      <w:pPr>
        <w:widowControl w:val="0"/>
        <w:ind w:firstLine="709"/>
        <w:rPr>
          <w:szCs w:val="28"/>
        </w:rPr>
      </w:pPr>
      <w:r w:rsidRPr="006F51A0">
        <w:rPr>
          <w:szCs w:val="28"/>
        </w:rPr>
        <w:t>5)</w:t>
      </w:r>
      <w:r>
        <w:rPr>
          <w:szCs w:val="28"/>
        </w:rPr>
        <w:t>  </w:t>
      </w:r>
      <w:r w:rsidRPr="006F51A0">
        <w:rPr>
          <w:szCs w:val="28"/>
        </w:rPr>
        <w:t xml:space="preserve">газовые револьверы, пистолеты, в том числе с измененными тактико-техническими характеристиками, – </w:t>
      </w:r>
      <w:r>
        <w:rPr>
          <w:szCs w:val="28"/>
        </w:rPr>
        <w:t>5</w:t>
      </w:r>
      <w:r w:rsidRPr="006F51A0">
        <w:rPr>
          <w:szCs w:val="28"/>
        </w:rPr>
        <w:t>000 рублей за одну единицу;</w:t>
      </w:r>
    </w:p>
    <w:p w:rsidR="00FD59B1" w:rsidRPr="006F51A0" w:rsidRDefault="00FD59B1" w:rsidP="00FD59B1">
      <w:pPr>
        <w:widowControl w:val="0"/>
        <w:ind w:firstLine="709"/>
        <w:rPr>
          <w:szCs w:val="28"/>
        </w:rPr>
      </w:pPr>
      <w:r w:rsidRPr="006F51A0">
        <w:rPr>
          <w:szCs w:val="28"/>
        </w:rPr>
        <w:t>6)</w:t>
      </w:r>
      <w:r>
        <w:rPr>
          <w:szCs w:val="28"/>
        </w:rPr>
        <w:t>  </w:t>
      </w:r>
      <w:r w:rsidRPr="006F51A0">
        <w:rPr>
          <w:szCs w:val="28"/>
        </w:rPr>
        <w:t>взрывчатые вещества (кроме пороха) – 1500 рублей за 100 грамм;</w:t>
      </w:r>
    </w:p>
    <w:p w:rsidR="00FD59B1" w:rsidRPr="006F51A0" w:rsidRDefault="00FD59B1" w:rsidP="00FD59B1">
      <w:pPr>
        <w:widowControl w:val="0"/>
        <w:ind w:firstLine="709"/>
        <w:rPr>
          <w:szCs w:val="28"/>
        </w:rPr>
      </w:pPr>
      <w:r w:rsidRPr="006F51A0">
        <w:rPr>
          <w:szCs w:val="28"/>
        </w:rPr>
        <w:t>7)</w:t>
      </w:r>
      <w:r>
        <w:rPr>
          <w:szCs w:val="28"/>
        </w:rPr>
        <w:t>  </w:t>
      </w:r>
      <w:r w:rsidRPr="006F51A0">
        <w:rPr>
          <w:szCs w:val="28"/>
        </w:rPr>
        <w:t>самодельное огнестрельное оружие – 2000 рублей за одну единицу;</w:t>
      </w:r>
    </w:p>
    <w:p w:rsidR="00FD59B1" w:rsidRPr="006F51A0" w:rsidRDefault="00FD59B1" w:rsidP="00FD59B1">
      <w:pPr>
        <w:widowControl w:val="0"/>
        <w:ind w:firstLine="709"/>
        <w:rPr>
          <w:szCs w:val="28"/>
        </w:rPr>
      </w:pPr>
      <w:r w:rsidRPr="006F51A0">
        <w:rPr>
          <w:szCs w:val="28"/>
        </w:rPr>
        <w:t>8)</w:t>
      </w:r>
      <w:r>
        <w:rPr>
          <w:szCs w:val="28"/>
        </w:rPr>
        <w:t>  </w:t>
      </w:r>
      <w:r w:rsidRPr="006F51A0">
        <w:rPr>
          <w:szCs w:val="28"/>
        </w:rPr>
        <w:t>детонаторы – 500 рублей за одну единицу;</w:t>
      </w:r>
    </w:p>
    <w:p w:rsidR="00FD59B1" w:rsidRPr="006F51A0" w:rsidRDefault="00FD59B1" w:rsidP="00FD59B1">
      <w:pPr>
        <w:widowControl w:val="0"/>
        <w:ind w:firstLine="709"/>
        <w:rPr>
          <w:szCs w:val="28"/>
        </w:rPr>
      </w:pPr>
      <w:r w:rsidRPr="006F51A0">
        <w:rPr>
          <w:szCs w:val="28"/>
        </w:rPr>
        <w:t>9)</w:t>
      </w:r>
      <w:r>
        <w:rPr>
          <w:szCs w:val="28"/>
        </w:rPr>
        <w:t>  </w:t>
      </w:r>
      <w:r w:rsidRPr="006F51A0">
        <w:rPr>
          <w:szCs w:val="28"/>
        </w:rPr>
        <w:t>порох – 50 рублей за 100 грамм;</w:t>
      </w:r>
    </w:p>
    <w:p w:rsidR="00FD59B1" w:rsidRPr="006F51A0" w:rsidRDefault="00FD59B1" w:rsidP="00FD59B1">
      <w:pPr>
        <w:widowControl w:val="0"/>
        <w:ind w:firstLine="709"/>
        <w:rPr>
          <w:szCs w:val="28"/>
        </w:rPr>
      </w:pPr>
      <w:r w:rsidRPr="006F51A0">
        <w:rPr>
          <w:szCs w:val="28"/>
        </w:rPr>
        <w:t>10)</w:t>
      </w:r>
      <w:r>
        <w:rPr>
          <w:szCs w:val="28"/>
        </w:rPr>
        <w:t>  </w:t>
      </w:r>
      <w:r w:rsidRPr="006F51A0">
        <w:rPr>
          <w:szCs w:val="28"/>
        </w:rPr>
        <w:t xml:space="preserve">боеприпасы к оружию с нарезным стволом – </w:t>
      </w:r>
      <w:r>
        <w:rPr>
          <w:szCs w:val="28"/>
        </w:rPr>
        <w:t>3</w:t>
      </w:r>
      <w:r w:rsidRPr="006F51A0">
        <w:rPr>
          <w:szCs w:val="28"/>
        </w:rPr>
        <w:t>0 рублей за одну единицу;</w:t>
      </w:r>
    </w:p>
    <w:p w:rsidR="00FD59B1" w:rsidRPr="006F51A0" w:rsidRDefault="00FD59B1" w:rsidP="00FD59B1">
      <w:pPr>
        <w:widowControl w:val="0"/>
        <w:ind w:firstLine="709"/>
        <w:rPr>
          <w:szCs w:val="28"/>
        </w:rPr>
      </w:pPr>
      <w:r w:rsidRPr="006F51A0">
        <w:rPr>
          <w:szCs w:val="28"/>
        </w:rPr>
        <w:t>11)</w:t>
      </w:r>
      <w:r>
        <w:rPr>
          <w:szCs w:val="28"/>
        </w:rPr>
        <w:t>  </w:t>
      </w:r>
      <w:r w:rsidRPr="006F51A0">
        <w:rPr>
          <w:szCs w:val="28"/>
        </w:rPr>
        <w:t xml:space="preserve">боеприпасы к гладкоствольному оружию – </w:t>
      </w:r>
      <w:r>
        <w:rPr>
          <w:szCs w:val="28"/>
        </w:rPr>
        <w:t>1</w:t>
      </w:r>
      <w:r w:rsidRPr="006F51A0">
        <w:rPr>
          <w:szCs w:val="28"/>
        </w:rPr>
        <w:t>5 рублей за одну единицу;</w:t>
      </w:r>
    </w:p>
    <w:p w:rsidR="00FD59B1" w:rsidRPr="006F51A0" w:rsidRDefault="00FD59B1" w:rsidP="00FD59B1">
      <w:pPr>
        <w:widowControl w:val="0"/>
        <w:ind w:firstLine="709"/>
        <w:rPr>
          <w:szCs w:val="28"/>
        </w:rPr>
      </w:pPr>
      <w:r>
        <w:rPr>
          <w:szCs w:val="28"/>
        </w:rPr>
        <w:t>12)  </w:t>
      </w:r>
      <w:r w:rsidRPr="006F51A0">
        <w:rPr>
          <w:szCs w:val="28"/>
        </w:rPr>
        <w:t>основные части огнестрельного оружия (ствол, затвор (затворная рама), ударно-спусковой механизм, возвратный механизм, барабан, рамка, ствольная коробка) – в размере 30 процентов от суммы денежного вознаграждения, установленного за добровольную сдачу конкретного вида оружия.</w:t>
      </w:r>
      <w:r>
        <w:rPr>
          <w:szCs w:val="28"/>
        </w:rPr>
        <w:t>».</w:t>
      </w:r>
    </w:p>
    <w:p w:rsidR="008866C2" w:rsidRDefault="008866C2" w:rsidP="008866C2">
      <w:pPr>
        <w:rPr>
          <w:szCs w:val="28"/>
        </w:rPr>
      </w:pPr>
    </w:p>
    <w:p w:rsidR="00FD59B1" w:rsidRDefault="00FD59B1" w:rsidP="008866C2">
      <w:pPr>
        <w:rPr>
          <w:szCs w:val="28"/>
        </w:rPr>
      </w:pPr>
    </w:p>
    <w:p w:rsidR="005B657E" w:rsidRDefault="005B657E" w:rsidP="008866C2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B657E" w:rsidRPr="005B657E" w:rsidTr="00FD59B1">
        <w:tc>
          <w:tcPr>
            <w:tcW w:w="3794" w:type="dxa"/>
            <w:hideMark/>
          </w:tcPr>
          <w:p w:rsidR="005B657E" w:rsidRPr="005B657E" w:rsidRDefault="005B657E" w:rsidP="004D35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</w:t>
            </w:r>
            <w:r w:rsidR="004D35FA">
              <w:rPr>
                <w:szCs w:val="28"/>
              </w:rPr>
              <w:t>ь</w:t>
            </w:r>
            <w:r>
              <w:rPr>
                <w:szCs w:val="28"/>
              </w:rPr>
              <w:t xml:space="preserve"> Правительства</w:t>
            </w:r>
            <w:r w:rsidRPr="005B657E">
              <w:rPr>
                <w:szCs w:val="28"/>
              </w:rPr>
              <w:t xml:space="preserve"> Орловской области</w:t>
            </w:r>
          </w:p>
        </w:tc>
        <w:tc>
          <w:tcPr>
            <w:tcW w:w="5777" w:type="dxa"/>
            <w:vAlign w:val="bottom"/>
            <w:hideMark/>
          </w:tcPr>
          <w:p w:rsidR="005B657E" w:rsidRPr="005B657E" w:rsidRDefault="00D1546C" w:rsidP="005B65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F50305" w:rsidRPr="00965C75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F50305" w:rsidRPr="00965C75" w:rsidSect="00FD59B1">
      <w:head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B1" w:rsidRDefault="00FD59B1" w:rsidP="00FD59B1">
      <w:r>
        <w:separator/>
      </w:r>
    </w:p>
  </w:endnote>
  <w:endnote w:type="continuationSeparator" w:id="0">
    <w:p w:rsidR="00FD59B1" w:rsidRDefault="00FD59B1" w:rsidP="00FD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B1" w:rsidRDefault="00FD59B1" w:rsidP="00FD59B1">
      <w:r>
        <w:separator/>
      </w:r>
    </w:p>
  </w:footnote>
  <w:footnote w:type="continuationSeparator" w:id="0">
    <w:p w:rsidR="00FD59B1" w:rsidRDefault="00FD59B1" w:rsidP="00FD5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4360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59B1" w:rsidRPr="00FD59B1" w:rsidRDefault="00FD59B1">
        <w:pPr>
          <w:pStyle w:val="a4"/>
          <w:jc w:val="center"/>
          <w:rPr>
            <w:sz w:val="24"/>
            <w:szCs w:val="24"/>
          </w:rPr>
        </w:pPr>
        <w:r w:rsidRPr="00FD59B1">
          <w:rPr>
            <w:sz w:val="24"/>
            <w:szCs w:val="24"/>
          </w:rPr>
          <w:fldChar w:fldCharType="begin"/>
        </w:r>
        <w:r w:rsidRPr="00FD59B1">
          <w:rPr>
            <w:sz w:val="24"/>
            <w:szCs w:val="24"/>
          </w:rPr>
          <w:instrText>PAGE   \* MERGEFORMAT</w:instrText>
        </w:r>
        <w:r w:rsidRPr="00FD59B1">
          <w:rPr>
            <w:sz w:val="24"/>
            <w:szCs w:val="24"/>
          </w:rPr>
          <w:fldChar w:fldCharType="separate"/>
        </w:r>
        <w:r w:rsidR="004275EC">
          <w:rPr>
            <w:noProof/>
            <w:sz w:val="24"/>
            <w:szCs w:val="24"/>
          </w:rPr>
          <w:t>2</w:t>
        </w:r>
        <w:r w:rsidRPr="00FD59B1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B1"/>
    <w:rsid w:val="00097376"/>
    <w:rsid w:val="000D5D91"/>
    <w:rsid w:val="001C6E42"/>
    <w:rsid w:val="00204545"/>
    <w:rsid w:val="002654FD"/>
    <w:rsid w:val="00277F3F"/>
    <w:rsid w:val="002C357A"/>
    <w:rsid w:val="002C4888"/>
    <w:rsid w:val="002D049C"/>
    <w:rsid w:val="00313CE4"/>
    <w:rsid w:val="003337FC"/>
    <w:rsid w:val="003535AC"/>
    <w:rsid w:val="00355B04"/>
    <w:rsid w:val="003F4F1C"/>
    <w:rsid w:val="004222E4"/>
    <w:rsid w:val="004275EC"/>
    <w:rsid w:val="004976F8"/>
    <w:rsid w:val="004D2B20"/>
    <w:rsid w:val="004D35FA"/>
    <w:rsid w:val="00501A9B"/>
    <w:rsid w:val="0054456B"/>
    <w:rsid w:val="005B657E"/>
    <w:rsid w:val="005C2405"/>
    <w:rsid w:val="005C2481"/>
    <w:rsid w:val="005C71B1"/>
    <w:rsid w:val="00657491"/>
    <w:rsid w:val="00675BD2"/>
    <w:rsid w:val="006911E8"/>
    <w:rsid w:val="006A244D"/>
    <w:rsid w:val="006E35D0"/>
    <w:rsid w:val="006F1C53"/>
    <w:rsid w:val="006F3AAF"/>
    <w:rsid w:val="00750EA3"/>
    <w:rsid w:val="00785BC0"/>
    <w:rsid w:val="007A1BD7"/>
    <w:rsid w:val="007E19F0"/>
    <w:rsid w:val="008014C5"/>
    <w:rsid w:val="0080779B"/>
    <w:rsid w:val="00842FE9"/>
    <w:rsid w:val="008866C2"/>
    <w:rsid w:val="008C5E89"/>
    <w:rsid w:val="00916D62"/>
    <w:rsid w:val="0096429F"/>
    <w:rsid w:val="00965C75"/>
    <w:rsid w:val="009A0657"/>
    <w:rsid w:val="00A3775F"/>
    <w:rsid w:val="00A74179"/>
    <w:rsid w:val="00AB7EB8"/>
    <w:rsid w:val="00B55423"/>
    <w:rsid w:val="00B57B7D"/>
    <w:rsid w:val="00BB145D"/>
    <w:rsid w:val="00C12841"/>
    <w:rsid w:val="00C73282"/>
    <w:rsid w:val="00C96827"/>
    <w:rsid w:val="00CC363E"/>
    <w:rsid w:val="00CD2FFC"/>
    <w:rsid w:val="00CE7BBF"/>
    <w:rsid w:val="00D1546C"/>
    <w:rsid w:val="00D37F55"/>
    <w:rsid w:val="00D536A7"/>
    <w:rsid w:val="00D809F1"/>
    <w:rsid w:val="00DC1F8E"/>
    <w:rsid w:val="00E11D16"/>
    <w:rsid w:val="00E9208B"/>
    <w:rsid w:val="00E94009"/>
    <w:rsid w:val="00EA3125"/>
    <w:rsid w:val="00F04E9F"/>
    <w:rsid w:val="00F50305"/>
    <w:rsid w:val="00F5329E"/>
    <w:rsid w:val="00F910D6"/>
    <w:rsid w:val="00FC2564"/>
    <w:rsid w:val="00FD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59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D59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D59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59B1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FD59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59B1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59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D59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D59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59B1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FD59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59B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5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sae</cp:lastModifiedBy>
  <cp:revision>2</cp:revision>
  <cp:lastPrinted>2020-08-13T07:55:00Z</cp:lastPrinted>
  <dcterms:created xsi:type="dcterms:W3CDTF">2020-08-13T07:50:00Z</dcterms:created>
  <dcterms:modified xsi:type="dcterms:W3CDTF">2020-08-14T09:40:00Z</dcterms:modified>
</cp:coreProperties>
</file>