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029" w:rsidRDefault="008C1029" w:rsidP="008F111D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Справка </w:t>
      </w:r>
    </w:p>
    <w:p w:rsidR="008C1029" w:rsidRDefault="008C1029" w:rsidP="008F111D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 работе с резервом управленческих кадров Покровского района на 2013 год</w:t>
      </w:r>
    </w:p>
    <w:p w:rsidR="008C1029" w:rsidRDefault="008C1029" w:rsidP="008C1029">
      <w:pPr>
        <w:spacing w:line="360" w:lineRule="auto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</w:p>
    <w:p w:rsidR="00814420" w:rsidRDefault="00814420" w:rsidP="00B401DE">
      <w:pPr>
        <w:spacing w:line="26" w:lineRule="atLeast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D65315">
        <w:rPr>
          <w:color w:val="000000"/>
          <w:sz w:val="28"/>
          <w:szCs w:val="28"/>
          <w:shd w:val="clear" w:color="auto" w:fill="FFFFFF"/>
        </w:rPr>
        <w:t>В соответствии с постановлени</w:t>
      </w:r>
      <w:r>
        <w:rPr>
          <w:color w:val="000000"/>
          <w:sz w:val="28"/>
          <w:szCs w:val="28"/>
          <w:shd w:val="clear" w:color="auto" w:fill="FFFFFF"/>
        </w:rPr>
        <w:t>я</w:t>
      </w:r>
      <w:r w:rsidRPr="00D65315">
        <w:rPr>
          <w:color w:val="000000"/>
          <w:sz w:val="28"/>
          <w:szCs w:val="28"/>
          <w:shd w:val="clear" w:color="auto" w:fill="FFFFFF"/>
        </w:rPr>
        <w:t>м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D65315">
        <w:rPr>
          <w:color w:val="000000"/>
          <w:sz w:val="28"/>
          <w:szCs w:val="28"/>
          <w:shd w:val="clear" w:color="auto" w:fill="FFFFFF"/>
        </w:rPr>
        <w:t xml:space="preserve"> главы Покровского района </w:t>
      </w:r>
      <w:r>
        <w:rPr>
          <w:bCs/>
          <w:sz w:val="28"/>
          <w:szCs w:val="28"/>
        </w:rPr>
        <w:t xml:space="preserve">от 09.12.2008 г. № 483 «О работе по формированию резерва управленческих кадров Покровского района» и </w:t>
      </w:r>
      <w:r w:rsidRPr="00D65315">
        <w:rPr>
          <w:color w:val="000000"/>
          <w:sz w:val="28"/>
          <w:szCs w:val="28"/>
          <w:shd w:val="clear" w:color="auto" w:fill="FFFFFF"/>
        </w:rPr>
        <w:t>от 15.12.2008 г. № 492 «</w:t>
      </w:r>
      <w:r w:rsidRPr="00D65315">
        <w:rPr>
          <w:bCs/>
          <w:sz w:val="28"/>
          <w:szCs w:val="28"/>
        </w:rPr>
        <w:t>Об утверждении положения о Комиссии по формированию резерва управленческих кадров Покровского района и положения о порядке проведения конкурса в резерв управленческих кадров Покровского района»</w:t>
      </w:r>
      <w:r>
        <w:rPr>
          <w:bCs/>
          <w:sz w:val="28"/>
          <w:szCs w:val="28"/>
        </w:rPr>
        <w:t>, а также</w:t>
      </w:r>
      <w:r w:rsidRPr="00D65315">
        <w:rPr>
          <w:bCs/>
          <w:sz w:val="28"/>
          <w:szCs w:val="28"/>
        </w:rPr>
        <w:t xml:space="preserve"> р</w:t>
      </w:r>
      <w:r w:rsidRPr="00D65315">
        <w:rPr>
          <w:color w:val="000000"/>
          <w:sz w:val="28"/>
          <w:szCs w:val="28"/>
          <w:shd w:val="clear" w:color="auto" w:fill="FFFFFF"/>
        </w:rPr>
        <w:t xml:space="preserve">аспоряжением администрации Покровского района № </w:t>
      </w:r>
      <w:r>
        <w:rPr>
          <w:color w:val="000000"/>
          <w:sz w:val="28"/>
          <w:szCs w:val="28"/>
          <w:shd w:val="clear" w:color="auto" w:fill="FFFFFF"/>
        </w:rPr>
        <w:t>272-р</w:t>
      </w:r>
      <w:r w:rsidRPr="00D65315">
        <w:rPr>
          <w:color w:val="000000"/>
          <w:sz w:val="28"/>
          <w:szCs w:val="28"/>
          <w:shd w:val="clear" w:color="auto" w:fill="FFFFFF"/>
        </w:rPr>
        <w:t xml:space="preserve"> от </w:t>
      </w:r>
      <w:r>
        <w:rPr>
          <w:color w:val="000000"/>
          <w:sz w:val="28"/>
          <w:szCs w:val="28"/>
          <w:shd w:val="clear" w:color="auto" w:fill="FFFFFF"/>
        </w:rPr>
        <w:t>25</w:t>
      </w:r>
      <w:r w:rsidRPr="00D65315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12</w:t>
      </w:r>
      <w:r w:rsidRPr="00D65315">
        <w:rPr>
          <w:color w:val="000000"/>
          <w:sz w:val="28"/>
          <w:szCs w:val="28"/>
          <w:shd w:val="clear" w:color="auto" w:fill="FFFFFF"/>
        </w:rPr>
        <w:t>.201</w:t>
      </w:r>
      <w:r>
        <w:rPr>
          <w:color w:val="000000"/>
          <w:sz w:val="28"/>
          <w:szCs w:val="28"/>
          <w:shd w:val="clear" w:color="auto" w:fill="FFFFFF"/>
        </w:rPr>
        <w:t>2</w:t>
      </w:r>
      <w:r w:rsidRPr="00D65315">
        <w:rPr>
          <w:color w:val="000000"/>
          <w:sz w:val="28"/>
          <w:szCs w:val="28"/>
          <w:shd w:val="clear" w:color="auto" w:fill="FFFFFF"/>
        </w:rPr>
        <w:t xml:space="preserve"> г. образована</w:t>
      </w:r>
      <w:proofErr w:type="gramEnd"/>
      <w:r w:rsidRPr="00D65315">
        <w:rPr>
          <w:color w:val="000000"/>
          <w:sz w:val="28"/>
          <w:szCs w:val="28"/>
          <w:shd w:val="clear" w:color="auto" w:fill="FFFFFF"/>
        </w:rPr>
        <w:t xml:space="preserve"> комиссия по формированию и подготовке резерва управленческих кадров</w:t>
      </w:r>
      <w:r>
        <w:rPr>
          <w:color w:val="000000"/>
          <w:sz w:val="28"/>
          <w:szCs w:val="28"/>
          <w:shd w:val="clear" w:color="auto" w:fill="FFFFFF"/>
        </w:rPr>
        <w:t>, а также</w:t>
      </w:r>
      <w:r w:rsidRPr="00D6531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</w:t>
      </w:r>
      <w:r w:rsidRPr="00D65315">
        <w:rPr>
          <w:sz w:val="28"/>
          <w:szCs w:val="28"/>
          <w:shd w:val="clear" w:color="auto" w:fill="FFFFFF"/>
        </w:rPr>
        <w:t>еречень должностей, для замещения которых формир</w:t>
      </w:r>
      <w:r>
        <w:rPr>
          <w:sz w:val="28"/>
          <w:szCs w:val="28"/>
          <w:shd w:val="clear" w:color="auto" w:fill="FFFFFF"/>
        </w:rPr>
        <w:t>уется</w:t>
      </w:r>
      <w:r w:rsidRPr="00D65315">
        <w:rPr>
          <w:sz w:val="28"/>
          <w:szCs w:val="28"/>
          <w:shd w:val="clear" w:color="auto" w:fill="FFFFFF"/>
        </w:rPr>
        <w:t xml:space="preserve"> резерв управленческих кадров Покровского района на 201</w:t>
      </w:r>
      <w:r>
        <w:rPr>
          <w:sz w:val="28"/>
          <w:szCs w:val="28"/>
          <w:shd w:val="clear" w:color="auto" w:fill="FFFFFF"/>
        </w:rPr>
        <w:t>3</w:t>
      </w:r>
      <w:r w:rsidRPr="00D65315">
        <w:rPr>
          <w:sz w:val="28"/>
          <w:szCs w:val="28"/>
          <w:shd w:val="clear" w:color="auto" w:fill="FFFFFF"/>
        </w:rPr>
        <w:t xml:space="preserve"> год</w:t>
      </w:r>
      <w:r w:rsidR="008C1029">
        <w:rPr>
          <w:sz w:val="28"/>
          <w:szCs w:val="28"/>
          <w:shd w:val="clear" w:color="auto" w:fill="FFFFFF"/>
        </w:rPr>
        <w:t xml:space="preserve"> (распоряжение прилагается)</w:t>
      </w:r>
      <w:r>
        <w:rPr>
          <w:sz w:val="28"/>
          <w:szCs w:val="28"/>
          <w:shd w:val="clear" w:color="auto" w:fill="FFFFFF"/>
        </w:rPr>
        <w:t>.</w:t>
      </w:r>
      <w:r w:rsidR="008C1029">
        <w:rPr>
          <w:sz w:val="28"/>
          <w:szCs w:val="28"/>
          <w:shd w:val="clear" w:color="auto" w:fill="FFFFFF"/>
        </w:rPr>
        <w:t xml:space="preserve"> Управлению делами администрации Покровского района было поручено провести работу по формированию управленческих кадров Покровского района на 2013 год в срок до 1 марта 2013 года.</w:t>
      </w:r>
    </w:p>
    <w:p w:rsidR="00814420" w:rsidRDefault="00814420" w:rsidP="00B401DE">
      <w:pPr>
        <w:spacing w:line="26" w:lineRule="atLeast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25 декабря 2012 года на официальном сайте администрации района было опубликовано сообщение о проведении конкурса для формирования резерва управленческих кадров Покровского района. Срок принятия документов был определен до 1 февраля 2013 года. </w:t>
      </w:r>
    </w:p>
    <w:p w:rsidR="00814420" w:rsidRDefault="00814420" w:rsidP="00B401DE">
      <w:pPr>
        <w:spacing w:line="26" w:lineRule="atLeast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Далее комиссия проводила конку</w:t>
      </w:r>
      <w:proofErr w:type="gramStart"/>
      <w:r>
        <w:rPr>
          <w:sz w:val="28"/>
          <w:szCs w:val="28"/>
          <w:shd w:val="clear" w:color="auto" w:fill="FFFFFF"/>
        </w:rPr>
        <w:t>рс в дв</w:t>
      </w:r>
      <w:proofErr w:type="gramEnd"/>
      <w:r>
        <w:rPr>
          <w:sz w:val="28"/>
          <w:szCs w:val="28"/>
          <w:shd w:val="clear" w:color="auto" w:fill="FFFFFF"/>
        </w:rPr>
        <w:t xml:space="preserve">а этапа. </w:t>
      </w:r>
    </w:p>
    <w:p w:rsidR="008C1029" w:rsidRDefault="00814420" w:rsidP="00B401DE">
      <w:pPr>
        <w:spacing w:line="26" w:lineRule="atLeast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 первом этапе была проведена проверка документов кандидатов на соответствие. Затем на втором этапе проводилось индивидуальное собеседование с кандидатами для включения в резерв.</w:t>
      </w:r>
      <w:r w:rsidR="00C02FE5">
        <w:rPr>
          <w:sz w:val="28"/>
          <w:szCs w:val="28"/>
          <w:shd w:val="clear" w:color="auto" w:fill="FFFFFF"/>
        </w:rPr>
        <w:t xml:space="preserve"> </w:t>
      </w:r>
    </w:p>
    <w:p w:rsidR="008C1029" w:rsidRDefault="008C1029" w:rsidP="00B401DE">
      <w:pPr>
        <w:spacing w:line="26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8C1029">
        <w:rPr>
          <w:rStyle w:val="a3"/>
          <w:b w:val="0"/>
          <w:color w:val="000000"/>
          <w:sz w:val="28"/>
          <w:szCs w:val="28"/>
          <w:shd w:val="clear" w:color="auto" w:fill="FFFFFF"/>
        </w:rPr>
        <w:t>Критериями отбора для включения кандидатов в управленческий резерв края являются:</w:t>
      </w:r>
      <w:r w:rsidRPr="008C1029">
        <w:rPr>
          <w:color w:val="000000"/>
          <w:sz w:val="28"/>
          <w:szCs w:val="28"/>
          <w:shd w:val="clear" w:color="auto" w:fill="FFFFFF"/>
        </w:rPr>
        <w:br/>
      </w:r>
      <w:r w:rsidRPr="00BB1269">
        <w:rPr>
          <w:color w:val="000000"/>
          <w:sz w:val="28"/>
          <w:szCs w:val="28"/>
          <w:shd w:val="clear" w:color="auto" w:fill="FFFFFF"/>
        </w:rPr>
        <w:t>- результативность и успешность: наличие объективно измеряемых показателей позитивных изменений, произошедших в деятельности организации под руководством кандидата, наличие успешно реализованных проектов;</w:t>
      </w:r>
      <w:r w:rsidRPr="00BB1269">
        <w:rPr>
          <w:color w:val="000000"/>
          <w:sz w:val="28"/>
          <w:szCs w:val="28"/>
        </w:rPr>
        <w:br/>
      </w:r>
      <w:r w:rsidRPr="00BB1269">
        <w:rPr>
          <w:color w:val="000000"/>
          <w:sz w:val="28"/>
          <w:szCs w:val="28"/>
          <w:shd w:val="clear" w:color="auto" w:fill="FFFFFF"/>
        </w:rPr>
        <w:t>- профессиональная компетентность: наличие высшего профессионального образования, наличие опыта работы, знаний, умений и навы</w:t>
      </w:r>
      <w:r>
        <w:rPr>
          <w:color w:val="000000"/>
          <w:sz w:val="28"/>
          <w:szCs w:val="28"/>
          <w:shd w:val="clear" w:color="auto" w:fill="FFFFFF"/>
        </w:rPr>
        <w:t>ков управленческой деятельности;</w:t>
      </w:r>
    </w:p>
    <w:p w:rsidR="008C1029" w:rsidRDefault="008C1029" w:rsidP="00B401DE">
      <w:pPr>
        <w:spacing w:line="26" w:lineRule="atLeast"/>
        <w:rPr>
          <w:color w:val="000000"/>
          <w:sz w:val="28"/>
          <w:szCs w:val="28"/>
          <w:shd w:val="clear" w:color="auto" w:fill="FFFFFF"/>
        </w:rPr>
      </w:pPr>
      <w:r w:rsidRPr="00BB1269">
        <w:rPr>
          <w:color w:val="000000"/>
          <w:sz w:val="28"/>
          <w:szCs w:val="28"/>
          <w:shd w:val="clear" w:color="auto" w:fill="FFFFFF"/>
        </w:rPr>
        <w:t xml:space="preserve"> -способность анализировать информацию и принимать обоснованные</w:t>
      </w:r>
      <w:r>
        <w:rPr>
          <w:color w:val="000000"/>
          <w:sz w:val="28"/>
          <w:szCs w:val="28"/>
          <w:shd w:val="clear" w:color="auto" w:fill="FFFFFF"/>
        </w:rPr>
        <w:t xml:space="preserve"> р</w:t>
      </w:r>
      <w:r w:rsidRPr="00BB1269">
        <w:rPr>
          <w:color w:val="000000"/>
          <w:sz w:val="28"/>
          <w:szCs w:val="28"/>
          <w:shd w:val="clear" w:color="auto" w:fill="FFFFFF"/>
        </w:rPr>
        <w:t xml:space="preserve">ешения, </w:t>
      </w:r>
    </w:p>
    <w:p w:rsidR="008C1029" w:rsidRDefault="008C1029" w:rsidP="00B401DE">
      <w:pPr>
        <w:spacing w:line="26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BB1269">
        <w:rPr>
          <w:color w:val="000000"/>
          <w:sz w:val="28"/>
          <w:szCs w:val="28"/>
          <w:shd w:val="clear" w:color="auto" w:fill="FFFFFF"/>
        </w:rPr>
        <w:t>-стратегическое мышление;</w:t>
      </w:r>
    </w:p>
    <w:p w:rsidR="008C1029" w:rsidRDefault="008C1029" w:rsidP="00B401DE">
      <w:pPr>
        <w:spacing w:line="26" w:lineRule="atLeast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BB1269">
        <w:rPr>
          <w:color w:val="000000"/>
          <w:sz w:val="28"/>
          <w:szCs w:val="28"/>
          <w:shd w:val="clear" w:color="auto" w:fill="FFFFFF"/>
        </w:rPr>
        <w:t>- социальная и личностная компетентность: наличие лидерских качеств, активная гражданская позиция, инициативность, способность объективно оценивать свою работу и работу коллектива, добросовестность, высокая работоспособность, коммуникабельность, корректность, порядочность;</w:t>
      </w:r>
      <w:r w:rsidRPr="00BB126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</w:t>
      </w:r>
      <w:r w:rsidRPr="00BB1269">
        <w:rPr>
          <w:color w:val="000000"/>
          <w:sz w:val="28"/>
          <w:szCs w:val="28"/>
          <w:shd w:val="clear" w:color="auto" w:fill="FFFFFF"/>
        </w:rPr>
        <w:t xml:space="preserve"> состояние здоровья;</w:t>
      </w:r>
      <w:proofErr w:type="gramEnd"/>
    </w:p>
    <w:p w:rsidR="008C1029" w:rsidRDefault="008C1029" w:rsidP="00B401DE">
      <w:pPr>
        <w:spacing w:line="26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BB1269">
        <w:rPr>
          <w:color w:val="000000"/>
          <w:sz w:val="28"/>
          <w:szCs w:val="28"/>
          <w:shd w:val="clear" w:color="auto" w:fill="FFFFFF"/>
        </w:rPr>
        <w:t>- возраст от 25 до 50 лет включительно;</w:t>
      </w:r>
    </w:p>
    <w:p w:rsidR="008C1029" w:rsidRDefault="008C1029" w:rsidP="00B401DE">
      <w:pPr>
        <w:spacing w:line="26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</w:t>
      </w:r>
      <w:r w:rsidR="00C02FE5">
        <w:rPr>
          <w:sz w:val="28"/>
          <w:szCs w:val="28"/>
          <w:shd w:val="clear" w:color="auto" w:fill="FFFFFF"/>
        </w:rPr>
        <w:t xml:space="preserve">По итогам проведенного собеседования был составлен протокол комиссии </w:t>
      </w:r>
      <w:r w:rsidR="00D53906">
        <w:rPr>
          <w:sz w:val="28"/>
          <w:szCs w:val="28"/>
          <w:shd w:val="clear" w:color="auto" w:fill="FFFFFF"/>
        </w:rPr>
        <w:t xml:space="preserve">(прилагается) </w:t>
      </w:r>
      <w:r w:rsidR="00C02FE5">
        <w:rPr>
          <w:sz w:val="28"/>
          <w:szCs w:val="28"/>
          <w:shd w:val="clear" w:color="auto" w:fill="FFFFFF"/>
        </w:rPr>
        <w:t xml:space="preserve">с предложениями для главы района о включении </w:t>
      </w:r>
      <w:r w:rsidR="00C02FE5">
        <w:rPr>
          <w:sz w:val="28"/>
          <w:szCs w:val="28"/>
          <w:shd w:val="clear" w:color="auto" w:fill="FFFFFF"/>
        </w:rPr>
        <w:lastRenderedPageBreak/>
        <w:t>кандидатов в резерв управленческих кадров для замещения должностей муниципальной службы</w:t>
      </w:r>
      <w:r>
        <w:rPr>
          <w:sz w:val="28"/>
          <w:szCs w:val="28"/>
          <w:shd w:val="clear" w:color="auto" w:fill="FFFFFF"/>
        </w:rPr>
        <w:t xml:space="preserve"> и должностей муниципальных унитарных предприятий и учреждений района. </w:t>
      </w:r>
    </w:p>
    <w:p w:rsidR="008C1029" w:rsidRDefault="008C1029" w:rsidP="00B401DE">
      <w:pPr>
        <w:spacing w:line="26" w:lineRule="atLeast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15 февраля 2013 года было издано распоряжение администрации Покровского района о формировании резерва управленческих кадров на 2013 год (распоряжение прилагается).</w:t>
      </w:r>
      <w:r w:rsidR="00C02FE5">
        <w:rPr>
          <w:sz w:val="28"/>
          <w:szCs w:val="28"/>
          <w:shd w:val="clear" w:color="auto" w:fill="FFFFFF"/>
        </w:rPr>
        <w:t xml:space="preserve">   </w:t>
      </w:r>
    </w:p>
    <w:p w:rsidR="008F111D" w:rsidRDefault="008C1029" w:rsidP="00B401DE">
      <w:pPr>
        <w:spacing w:line="26" w:lineRule="atLeast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Работа с резервом кадров для замещения должностей муниципальной службы строится в соответствии с муниципальной целевой комплексной программой «Развитие муниципальной службы в Покровском районе на 2013-2015 годы», утвержденной решением Покровского районного Совета народных депутатов от 19.12.2012 г. № 17/2-РС.</w:t>
      </w:r>
      <w:r w:rsidR="00162463">
        <w:rPr>
          <w:sz w:val="28"/>
          <w:szCs w:val="28"/>
          <w:shd w:val="clear" w:color="auto" w:fill="FFFFFF"/>
        </w:rPr>
        <w:t xml:space="preserve"> </w:t>
      </w:r>
    </w:p>
    <w:p w:rsidR="008F111D" w:rsidRPr="001B6B47" w:rsidRDefault="008F111D" w:rsidP="00B401DE">
      <w:pPr>
        <w:autoSpaceDE w:val="0"/>
        <w:autoSpaceDN w:val="0"/>
        <w:adjustRightInd w:val="0"/>
        <w:spacing w:line="26" w:lineRule="atLeast"/>
        <w:jc w:val="both"/>
        <w:rPr>
          <w:sz w:val="28"/>
          <w:szCs w:val="28"/>
        </w:rPr>
      </w:pPr>
      <w:r w:rsidRPr="001B6B47">
        <w:rPr>
          <w:sz w:val="28"/>
          <w:szCs w:val="28"/>
        </w:rPr>
        <w:t xml:space="preserve">Основными приоритетами в реализации </w:t>
      </w:r>
      <w:r>
        <w:rPr>
          <w:sz w:val="28"/>
          <w:szCs w:val="28"/>
        </w:rPr>
        <w:t>выше</w:t>
      </w:r>
      <w:r w:rsidRPr="001B6B47">
        <w:rPr>
          <w:sz w:val="28"/>
          <w:szCs w:val="28"/>
        </w:rPr>
        <w:t>указанн</w:t>
      </w:r>
      <w:r>
        <w:rPr>
          <w:sz w:val="28"/>
          <w:szCs w:val="28"/>
        </w:rPr>
        <w:t>ой программы в работе с резервом управленческих кадров являются</w:t>
      </w:r>
      <w:r w:rsidRPr="001B6B47">
        <w:rPr>
          <w:sz w:val="28"/>
          <w:szCs w:val="28"/>
        </w:rPr>
        <w:t>:</w:t>
      </w:r>
    </w:p>
    <w:p w:rsidR="008F111D" w:rsidRPr="001B6B47" w:rsidRDefault="008F111D" w:rsidP="00B401DE">
      <w:pPr>
        <w:numPr>
          <w:ilvl w:val="0"/>
          <w:numId w:val="1"/>
        </w:numPr>
        <w:autoSpaceDE w:val="0"/>
        <w:autoSpaceDN w:val="0"/>
        <w:adjustRightInd w:val="0"/>
        <w:spacing w:line="26" w:lineRule="atLeast"/>
        <w:ind w:left="0"/>
        <w:jc w:val="both"/>
        <w:rPr>
          <w:sz w:val="28"/>
          <w:szCs w:val="28"/>
        </w:rPr>
      </w:pPr>
      <w:r w:rsidRPr="001B6B47">
        <w:rPr>
          <w:sz w:val="28"/>
          <w:szCs w:val="28"/>
        </w:rPr>
        <w:t>совершенствование системы профессионального отбора наиболее квалифицированных специалистов;</w:t>
      </w:r>
    </w:p>
    <w:p w:rsidR="008F111D" w:rsidRPr="001B6B47" w:rsidRDefault="008F111D" w:rsidP="00B401DE">
      <w:pPr>
        <w:numPr>
          <w:ilvl w:val="0"/>
          <w:numId w:val="1"/>
        </w:numPr>
        <w:autoSpaceDE w:val="0"/>
        <w:autoSpaceDN w:val="0"/>
        <w:adjustRightInd w:val="0"/>
        <w:spacing w:line="26" w:lineRule="atLeast"/>
        <w:ind w:left="0"/>
        <w:jc w:val="both"/>
        <w:rPr>
          <w:sz w:val="28"/>
          <w:szCs w:val="28"/>
        </w:rPr>
      </w:pPr>
      <w:r w:rsidRPr="001B6B47">
        <w:rPr>
          <w:sz w:val="28"/>
          <w:szCs w:val="28"/>
        </w:rPr>
        <w:t>управление профессиональным и должностным ростом муниципальных служащих;</w:t>
      </w:r>
    </w:p>
    <w:p w:rsidR="008F111D" w:rsidRPr="001B6B47" w:rsidRDefault="008F111D" w:rsidP="00B401DE">
      <w:pPr>
        <w:numPr>
          <w:ilvl w:val="0"/>
          <w:numId w:val="1"/>
        </w:numPr>
        <w:autoSpaceDE w:val="0"/>
        <w:autoSpaceDN w:val="0"/>
        <w:adjustRightInd w:val="0"/>
        <w:spacing w:line="26" w:lineRule="atLeast"/>
        <w:ind w:left="0"/>
        <w:jc w:val="both"/>
        <w:rPr>
          <w:sz w:val="28"/>
          <w:szCs w:val="28"/>
        </w:rPr>
      </w:pPr>
      <w:r w:rsidRPr="001B6B47">
        <w:rPr>
          <w:sz w:val="28"/>
          <w:szCs w:val="28"/>
        </w:rPr>
        <w:t>совершенствование системы формирования, подготовки и эффективного использования кадрового резерва;</w:t>
      </w:r>
    </w:p>
    <w:p w:rsidR="008F111D" w:rsidRPr="001B6B47" w:rsidRDefault="008F111D" w:rsidP="00B401DE">
      <w:pPr>
        <w:numPr>
          <w:ilvl w:val="0"/>
          <w:numId w:val="1"/>
        </w:numPr>
        <w:autoSpaceDE w:val="0"/>
        <w:autoSpaceDN w:val="0"/>
        <w:adjustRightInd w:val="0"/>
        <w:spacing w:line="26" w:lineRule="atLeast"/>
        <w:ind w:left="0"/>
        <w:jc w:val="both"/>
        <w:rPr>
          <w:sz w:val="28"/>
          <w:szCs w:val="28"/>
        </w:rPr>
      </w:pPr>
      <w:r w:rsidRPr="001B6B47">
        <w:rPr>
          <w:sz w:val="28"/>
          <w:szCs w:val="28"/>
        </w:rPr>
        <w:t>формирование оценки качества кадровой работы;</w:t>
      </w:r>
    </w:p>
    <w:p w:rsidR="008F111D" w:rsidRPr="001B6B47" w:rsidRDefault="008F111D" w:rsidP="00B401DE">
      <w:pPr>
        <w:numPr>
          <w:ilvl w:val="0"/>
          <w:numId w:val="1"/>
        </w:numPr>
        <w:autoSpaceDE w:val="0"/>
        <w:autoSpaceDN w:val="0"/>
        <w:adjustRightInd w:val="0"/>
        <w:spacing w:line="26" w:lineRule="atLeast"/>
        <w:ind w:left="0"/>
        <w:jc w:val="both"/>
        <w:rPr>
          <w:sz w:val="28"/>
          <w:szCs w:val="28"/>
        </w:rPr>
      </w:pPr>
      <w:r w:rsidRPr="001B6B47">
        <w:rPr>
          <w:sz w:val="28"/>
          <w:szCs w:val="28"/>
        </w:rPr>
        <w:t>развитие системы подготовки кадров для муниципальной службы и дополнительного</w:t>
      </w:r>
      <w:r>
        <w:rPr>
          <w:sz w:val="28"/>
          <w:szCs w:val="28"/>
        </w:rPr>
        <w:t xml:space="preserve"> профессионального образования </w:t>
      </w:r>
      <w:r w:rsidRPr="001B6B47">
        <w:rPr>
          <w:sz w:val="28"/>
          <w:szCs w:val="28"/>
        </w:rPr>
        <w:t>муниципальных служащих;</w:t>
      </w:r>
    </w:p>
    <w:p w:rsidR="008F111D" w:rsidRPr="001B6B47" w:rsidRDefault="008F111D" w:rsidP="00B401DE">
      <w:pPr>
        <w:numPr>
          <w:ilvl w:val="0"/>
          <w:numId w:val="1"/>
        </w:numPr>
        <w:autoSpaceDE w:val="0"/>
        <w:autoSpaceDN w:val="0"/>
        <w:adjustRightInd w:val="0"/>
        <w:spacing w:line="26" w:lineRule="atLeast"/>
        <w:ind w:left="0"/>
        <w:jc w:val="both"/>
        <w:rPr>
          <w:sz w:val="28"/>
          <w:szCs w:val="28"/>
        </w:rPr>
      </w:pPr>
      <w:r w:rsidRPr="001B6B47">
        <w:rPr>
          <w:sz w:val="28"/>
          <w:szCs w:val="28"/>
        </w:rPr>
        <w:t>применение современных кадровых технологий, способствующих повышению профессиональной компетентности и мотивации муниципальных служащих к результативной деятельности;</w:t>
      </w:r>
    </w:p>
    <w:p w:rsidR="008F111D" w:rsidRPr="001B6B47" w:rsidRDefault="008F111D" w:rsidP="00B401DE">
      <w:pPr>
        <w:numPr>
          <w:ilvl w:val="0"/>
          <w:numId w:val="1"/>
        </w:numPr>
        <w:autoSpaceDE w:val="0"/>
        <w:autoSpaceDN w:val="0"/>
        <w:adjustRightInd w:val="0"/>
        <w:spacing w:line="26" w:lineRule="atLeast"/>
        <w:ind w:left="0"/>
        <w:jc w:val="both"/>
        <w:rPr>
          <w:sz w:val="28"/>
          <w:szCs w:val="28"/>
        </w:rPr>
      </w:pPr>
      <w:r w:rsidRPr="001B6B47">
        <w:rPr>
          <w:sz w:val="28"/>
          <w:szCs w:val="28"/>
        </w:rPr>
        <w:t>создание и внедрение системы показателей результативности профессиональной служебной деятельности муниципальных служащих.</w:t>
      </w:r>
    </w:p>
    <w:p w:rsidR="00D53906" w:rsidRDefault="008C1029" w:rsidP="00B401DE">
      <w:pPr>
        <w:spacing w:line="26" w:lineRule="atLeast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</w:t>
      </w:r>
      <w:r w:rsidR="00814420">
        <w:rPr>
          <w:sz w:val="28"/>
          <w:szCs w:val="28"/>
          <w:shd w:val="clear" w:color="auto" w:fill="FFFFFF"/>
        </w:rPr>
        <w:t xml:space="preserve">    </w:t>
      </w:r>
      <w:r w:rsidR="00D53906">
        <w:rPr>
          <w:sz w:val="28"/>
          <w:szCs w:val="28"/>
          <w:shd w:val="clear" w:color="auto" w:fill="FFFFFF"/>
        </w:rPr>
        <w:t xml:space="preserve">Основным источником резерва управленческих </w:t>
      </w:r>
      <w:r w:rsidR="00162463">
        <w:rPr>
          <w:sz w:val="28"/>
          <w:szCs w:val="28"/>
          <w:shd w:val="clear" w:color="auto" w:fill="FFFFFF"/>
        </w:rPr>
        <w:t>кадров Покровского района являются муниципальные служащие администрации Покровского района</w:t>
      </w:r>
      <w:r w:rsidR="00B55B78">
        <w:rPr>
          <w:sz w:val="28"/>
          <w:szCs w:val="28"/>
          <w:shd w:val="clear" w:color="auto" w:fill="FFFFFF"/>
        </w:rPr>
        <w:t xml:space="preserve"> и городского поселения</w:t>
      </w:r>
      <w:r w:rsidR="00162463">
        <w:rPr>
          <w:sz w:val="28"/>
          <w:szCs w:val="28"/>
          <w:shd w:val="clear" w:color="auto" w:fill="FFFFFF"/>
        </w:rPr>
        <w:t xml:space="preserve">, специалисты муниципальных унитарных предприятий, </w:t>
      </w:r>
      <w:r w:rsidR="008E5BD6">
        <w:rPr>
          <w:sz w:val="28"/>
          <w:szCs w:val="28"/>
          <w:shd w:val="clear" w:color="auto" w:fill="FFFFFF"/>
        </w:rPr>
        <w:t xml:space="preserve">муниципальных </w:t>
      </w:r>
      <w:bookmarkStart w:id="0" w:name="_GoBack"/>
      <w:bookmarkEnd w:id="0"/>
      <w:r w:rsidR="00162463">
        <w:rPr>
          <w:sz w:val="28"/>
          <w:szCs w:val="28"/>
          <w:shd w:val="clear" w:color="auto" w:fill="FFFFFF"/>
        </w:rPr>
        <w:t>учреждений и организаций Покровского района.</w:t>
      </w:r>
    </w:p>
    <w:p w:rsidR="00C40920" w:rsidRDefault="009A3B4B" w:rsidP="00B401DE">
      <w:pPr>
        <w:spacing w:line="2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40920">
        <w:rPr>
          <w:sz w:val="28"/>
          <w:szCs w:val="28"/>
        </w:rPr>
        <w:t xml:space="preserve">Предложения </w:t>
      </w:r>
      <w:r w:rsidR="00C40920" w:rsidRPr="005C05CA">
        <w:rPr>
          <w:sz w:val="28"/>
          <w:szCs w:val="28"/>
        </w:rPr>
        <w:t>для успешной работы с резервом</w:t>
      </w:r>
      <w:r w:rsidR="00C40920">
        <w:rPr>
          <w:sz w:val="28"/>
          <w:szCs w:val="28"/>
        </w:rPr>
        <w:t xml:space="preserve"> управленческих кадров:</w:t>
      </w:r>
      <w:r w:rsidR="00C40920" w:rsidRPr="009A3B4B">
        <w:rPr>
          <w:sz w:val="28"/>
          <w:szCs w:val="28"/>
        </w:rPr>
        <w:t xml:space="preserve"> </w:t>
      </w:r>
    </w:p>
    <w:p w:rsidR="009A3B4B" w:rsidRPr="00C40920" w:rsidRDefault="009A3B4B" w:rsidP="00B401DE">
      <w:pPr>
        <w:pStyle w:val="a4"/>
        <w:numPr>
          <w:ilvl w:val="0"/>
          <w:numId w:val="2"/>
        </w:numPr>
        <w:spacing w:line="26" w:lineRule="atLeast"/>
        <w:ind w:left="0" w:firstLine="1134"/>
        <w:jc w:val="both"/>
        <w:rPr>
          <w:sz w:val="28"/>
          <w:szCs w:val="28"/>
        </w:rPr>
      </w:pPr>
      <w:r w:rsidRPr="00C40920">
        <w:rPr>
          <w:sz w:val="28"/>
          <w:szCs w:val="28"/>
        </w:rPr>
        <w:t>В настоящее время в органах местного самоуправления Покровского района осуществляется формирование кадрового состава для замещения должностей муниципальной службы, однако в поселениях работа по этому направлению осуществляется крайне слабо.</w:t>
      </w:r>
    </w:p>
    <w:p w:rsidR="009A3B4B" w:rsidRPr="009A3B4B" w:rsidRDefault="009A3B4B" w:rsidP="00B401DE">
      <w:pPr>
        <w:pStyle w:val="a4"/>
        <w:numPr>
          <w:ilvl w:val="0"/>
          <w:numId w:val="2"/>
        </w:numPr>
        <w:spacing w:line="26" w:lineRule="atLeast"/>
        <w:ind w:left="0" w:firstLine="1134"/>
        <w:jc w:val="both"/>
        <w:rPr>
          <w:sz w:val="28"/>
          <w:szCs w:val="28"/>
        </w:rPr>
      </w:pPr>
      <w:r w:rsidRPr="009A3B4B">
        <w:rPr>
          <w:sz w:val="28"/>
          <w:szCs w:val="28"/>
        </w:rPr>
        <w:t xml:space="preserve">Для развития муниципальной службы необходимо принятие муниципальных программ развития муниципальной службы на уровне </w:t>
      </w:r>
      <w:r>
        <w:rPr>
          <w:sz w:val="28"/>
          <w:szCs w:val="28"/>
        </w:rPr>
        <w:t xml:space="preserve">городского и сельских </w:t>
      </w:r>
      <w:r w:rsidRPr="009A3B4B">
        <w:rPr>
          <w:sz w:val="28"/>
          <w:szCs w:val="28"/>
        </w:rPr>
        <w:t>поселений.</w:t>
      </w:r>
    </w:p>
    <w:p w:rsidR="009A3B4B" w:rsidRPr="00C40920" w:rsidRDefault="009A3B4B" w:rsidP="00B401DE">
      <w:pPr>
        <w:pStyle w:val="a4"/>
        <w:numPr>
          <w:ilvl w:val="0"/>
          <w:numId w:val="2"/>
        </w:numPr>
        <w:spacing w:line="26" w:lineRule="atLeast"/>
        <w:ind w:left="0" w:firstLine="1134"/>
        <w:jc w:val="both"/>
      </w:pPr>
      <w:r w:rsidRPr="009A3B4B">
        <w:rPr>
          <w:sz w:val="28"/>
          <w:szCs w:val="28"/>
        </w:rPr>
        <w:lastRenderedPageBreak/>
        <w:t>Отсутствие высококвалифицированных, инициативных и перспективных кадров, прежде всего, управленческого уровня для перспективного включения их кадровый резерв.</w:t>
      </w:r>
    </w:p>
    <w:p w:rsidR="00C40920" w:rsidRPr="00C40920" w:rsidRDefault="00C40920" w:rsidP="00B401DE">
      <w:pPr>
        <w:pStyle w:val="a4"/>
        <w:numPr>
          <w:ilvl w:val="0"/>
          <w:numId w:val="2"/>
        </w:numPr>
        <w:tabs>
          <w:tab w:val="left" w:pos="0"/>
          <w:tab w:val="left" w:pos="900"/>
        </w:tabs>
        <w:spacing w:line="26" w:lineRule="atLeast"/>
        <w:ind w:left="0" w:firstLine="1134"/>
        <w:jc w:val="both"/>
        <w:rPr>
          <w:sz w:val="28"/>
          <w:szCs w:val="28"/>
        </w:rPr>
      </w:pPr>
      <w:r w:rsidRPr="00C40920">
        <w:rPr>
          <w:sz w:val="28"/>
          <w:szCs w:val="28"/>
        </w:rPr>
        <w:t xml:space="preserve">Недостаточно отлажена система развития и самореализации лиц, состоящих в кадровом резерве. </w:t>
      </w:r>
      <w:proofErr w:type="gramStart"/>
      <w:r w:rsidRPr="00C40920">
        <w:rPr>
          <w:sz w:val="28"/>
          <w:szCs w:val="28"/>
        </w:rPr>
        <w:t>Необходимо организовать обучение в различных формах и видах (участие в подготовке и проведении конференций, совещаний, рабочих групп; временное замещение руководящей должности (на период командировки, отпуска, болезни); привлечение молодёжи к решению вопросов местного значения (организовывать для школьников и студентов День открытых дверей, проводить курс лекций по муниципальному управлению и т.д.).</w:t>
      </w:r>
      <w:proofErr w:type="gramEnd"/>
    </w:p>
    <w:p w:rsidR="008F111D" w:rsidRDefault="008F111D" w:rsidP="00814420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8F111D" w:rsidRDefault="008F111D" w:rsidP="008F111D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Начальник управления делами</w:t>
      </w:r>
    </w:p>
    <w:p w:rsidR="008F111D" w:rsidRDefault="008F111D" w:rsidP="008F111D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администрации Покровского района                                     А.В. Кустов</w:t>
      </w:r>
    </w:p>
    <w:p w:rsidR="008C1029" w:rsidRDefault="008F111D" w:rsidP="00814420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</w:p>
    <w:p w:rsidR="00814420" w:rsidRPr="00D65315" w:rsidRDefault="00814420" w:rsidP="00814420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2B5B4D" w:rsidRDefault="002B5B4D"/>
    <w:sectPr w:rsidR="002B5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64B4"/>
    <w:multiLevelType w:val="hybridMultilevel"/>
    <w:tmpl w:val="37D2EB36"/>
    <w:lvl w:ilvl="0" w:tplc="9752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3438DF"/>
    <w:multiLevelType w:val="hybridMultilevel"/>
    <w:tmpl w:val="E84C3E2C"/>
    <w:lvl w:ilvl="0" w:tplc="A930312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20"/>
    <w:rsid w:val="000A23C7"/>
    <w:rsid w:val="00162463"/>
    <w:rsid w:val="002B5B4D"/>
    <w:rsid w:val="003C3A96"/>
    <w:rsid w:val="00541A79"/>
    <w:rsid w:val="00814420"/>
    <w:rsid w:val="008C1029"/>
    <w:rsid w:val="008E5BD6"/>
    <w:rsid w:val="008F111D"/>
    <w:rsid w:val="009A3B4B"/>
    <w:rsid w:val="00B401DE"/>
    <w:rsid w:val="00B55B78"/>
    <w:rsid w:val="00C02FE5"/>
    <w:rsid w:val="00C40920"/>
    <w:rsid w:val="00D5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1029"/>
    <w:rPr>
      <w:b/>
      <w:bCs/>
    </w:rPr>
  </w:style>
  <w:style w:type="paragraph" w:styleId="a4">
    <w:name w:val="List Paragraph"/>
    <w:basedOn w:val="a"/>
    <w:uiPriority w:val="34"/>
    <w:qFormat/>
    <w:rsid w:val="009A3B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1029"/>
    <w:rPr>
      <w:b/>
      <w:bCs/>
    </w:rPr>
  </w:style>
  <w:style w:type="paragraph" w:styleId="a4">
    <w:name w:val="List Paragraph"/>
    <w:basedOn w:val="a"/>
    <w:uiPriority w:val="34"/>
    <w:qFormat/>
    <w:rsid w:val="009A3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Кустов</dc:creator>
  <cp:lastModifiedBy>Алексей Кустов</cp:lastModifiedBy>
  <cp:revision>10</cp:revision>
  <dcterms:created xsi:type="dcterms:W3CDTF">2013-04-12T04:52:00Z</dcterms:created>
  <dcterms:modified xsi:type="dcterms:W3CDTF">2013-04-12T05:37:00Z</dcterms:modified>
</cp:coreProperties>
</file>